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66B9" w14:textId="5759BA5A" w:rsidR="004B4DE1" w:rsidRDefault="00554475" w:rsidP="008719A7">
      <w:pPr>
        <w:bidi/>
        <w:ind w:firstLine="720"/>
        <w:rPr>
          <w:b/>
          <w:bCs/>
          <w:sz w:val="40"/>
          <w:szCs w:val="40"/>
          <w:lang w:bidi="ar-EG"/>
        </w:rPr>
      </w:pPr>
      <w:r w:rsidRPr="00554475">
        <w:rPr>
          <w:rFonts w:hint="cs"/>
          <w:b/>
          <w:bCs/>
          <w:sz w:val="40"/>
          <w:szCs w:val="40"/>
          <w:rtl/>
          <w:lang w:bidi="ar-EG"/>
        </w:rPr>
        <w:t xml:space="preserve">برنامج الهندسة المدنية </w:t>
      </w:r>
      <w:r w:rsidRPr="00554475">
        <w:rPr>
          <w:b/>
          <w:bCs/>
          <w:sz w:val="40"/>
          <w:szCs w:val="40"/>
          <w:lang w:bidi="ar-EG"/>
        </w:rPr>
        <w:t>Civil Engineering</w:t>
      </w:r>
    </w:p>
    <w:p w14:paraId="09DC3647" w14:textId="77777777" w:rsidR="00327651" w:rsidRPr="00554475" w:rsidRDefault="00327651" w:rsidP="00327651">
      <w:pPr>
        <w:bidi/>
        <w:jc w:val="center"/>
        <w:rPr>
          <w:b/>
          <w:bCs/>
          <w:sz w:val="40"/>
          <w:szCs w:val="40"/>
          <w:lang w:bidi="ar-EG"/>
        </w:rPr>
      </w:pPr>
    </w:p>
    <w:p w14:paraId="05CF1D27" w14:textId="5E790DDE" w:rsidR="00554475" w:rsidRPr="00554475" w:rsidRDefault="00554475" w:rsidP="001044BF">
      <w:pPr>
        <w:shd w:val="clear" w:color="auto" w:fill="C00000"/>
        <w:bidi/>
        <w:jc w:val="center"/>
        <w:rPr>
          <w:b/>
          <w:bCs/>
          <w:sz w:val="40"/>
          <w:szCs w:val="40"/>
          <w:rtl/>
          <w:lang w:bidi="ar-EG"/>
        </w:rPr>
      </w:pPr>
      <w:r w:rsidRPr="00554475">
        <w:rPr>
          <w:rFonts w:hint="cs"/>
          <w:b/>
          <w:bCs/>
          <w:sz w:val="40"/>
          <w:szCs w:val="40"/>
          <w:rtl/>
          <w:lang w:bidi="ar-EG"/>
        </w:rPr>
        <w:t>الرؤية و الرسالة</w:t>
      </w:r>
    </w:p>
    <w:p w14:paraId="06991A39" w14:textId="77777777" w:rsidR="00327651" w:rsidRDefault="00327651" w:rsidP="00327651">
      <w:pPr>
        <w:pStyle w:val="ListParagraph"/>
        <w:bidi/>
        <w:rPr>
          <w:b/>
          <w:bCs/>
          <w:sz w:val="28"/>
          <w:szCs w:val="28"/>
          <w:u w:val="single"/>
          <w:lang w:bidi="ar-EG"/>
        </w:rPr>
      </w:pPr>
    </w:p>
    <w:p w14:paraId="0484C002" w14:textId="601AFE42" w:rsidR="004B4DE1" w:rsidRPr="008719A7" w:rsidRDefault="00BE57B3" w:rsidP="008719A7">
      <w:pPr>
        <w:pStyle w:val="ListParagraph"/>
        <w:numPr>
          <w:ilvl w:val="0"/>
          <w:numId w:val="3"/>
        </w:numPr>
        <w:bidi/>
        <w:rPr>
          <w:rFonts w:ascii="Tahoma" w:hAnsi="Tahoma" w:cs="Tahoma"/>
          <w:b/>
          <w:bCs/>
          <w:sz w:val="28"/>
          <w:szCs w:val="28"/>
          <w:u w:val="single"/>
          <w:rtl/>
          <w:lang w:bidi="ar-EG"/>
        </w:rPr>
      </w:pPr>
      <w:r w:rsidRPr="008719A7">
        <w:rPr>
          <w:rFonts w:ascii="Tahoma" w:hAnsi="Tahoma" w:cs="Tahoma"/>
          <w:b/>
          <w:bCs/>
          <w:sz w:val="28"/>
          <w:szCs w:val="28"/>
          <w:u w:val="single"/>
          <w:rtl/>
          <w:lang w:bidi="ar-EG"/>
        </w:rPr>
        <w:t>رؤية برنامج الهندسة المدنية</w:t>
      </w:r>
    </w:p>
    <w:p w14:paraId="2123CAB7" w14:textId="778B6BDB" w:rsidR="00BE57B3" w:rsidRPr="008719A7" w:rsidRDefault="00BE57B3" w:rsidP="001044BF">
      <w:pPr>
        <w:pBdr>
          <w:top w:val="thickThinSmallGap" w:sz="24" w:space="1" w:color="auto"/>
          <w:left w:val="thickThinSmallGap" w:sz="24" w:space="4" w:color="auto"/>
          <w:bottom w:val="thinThickSmallGap" w:sz="24" w:space="1" w:color="auto"/>
          <w:right w:val="thinThickSmallGap" w:sz="24" w:space="4" w:color="auto"/>
        </w:pBdr>
        <w:shd w:val="clear" w:color="auto" w:fill="FFF2CC" w:themeFill="accent4" w:themeFillTint="33"/>
        <w:bidi/>
        <w:spacing w:before="240"/>
        <w:rPr>
          <w:rFonts w:asciiTheme="minorBidi" w:hAnsiTheme="minorBidi"/>
          <w:sz w:val="32"/>
          <w:szCs w:val="32"/>
          <w:rtl/>
          <w:lang w:bidi="ar-EG"/>
        </w:rPr>
      </w:pPr>
      <w:r w:rsidRPr="008719A7">
        <w:rPr>
          <w:rFonts w:asciiTheme="minorBidi" w:hAnsiTheme="minorBidi"/>
          <w:sz w:val="32"/>
          <w:szCs w:val="32"/>
          <w:rtl/>
          <w:lang w:bidi="ar-EG"/>
        </w:rPr>
        <w:t xml:space="preserve">إعداد كوادر </w:t>
      </w:r>
      <w:r w:rsidR="003840FF" w:rsidRPr="008719A7">
        <w:rPr>
          <w:rFonts w:asciiTheme="minorBidi" w:hAnsiTheme="minorBidi"/>
          <w:sz w:val="32"/>
          <w:szCs w:val="32"/>
          <w:rtl/>
          <w:lang w:bidi="ar-EG"/>
        </w:rPr>
        <w:t>مهنية و</w:t>
      </w:r>
      <w:r w:rsidRPr="008719A7">
        <w:rPr>
          <w:rFonts w:asciiTheme="minorBidi" w:hAnsiTheme="minorBidi"/>
          <w:sz w:val="32"/>
          <w:szCs w:val="32"/>
          <w:rtl/>
          <w:lang w:bidi="ar-EG"/>
        </w:rPr>
        <w:t xml:space="preserve">علمية من المهندسين في تخصص الهندسة المدنية متميزين </w:t>
      </w:r>
      <w:r w:rsidR="003840FF" w:rsidRPr="008719A7">
        <w:rPr>
          <w:rFonts w:asciiTheme="minorBidi" w:hAnsiTheme="minorBidi"/>
          <w:sz w:val="32"/>
          <w:szCs w:val="32"/>
          <w:rtl/>
          <w:lang w:bidi="ar-EG"/>
        </w:rPr>
        <w:t>و مبدعين</w:t>
      </w:r>
      <w:r w:rsidRPr="008719A7">
        <w:rPr>
          <w:rFonts w:asciiTheme="minorBidi" w:hAnsiTheme="minorBidi"/>
          <w:sz w:val="32"/>
          <w:szCs w:val="32"/>
          <w:rtl/>
          <w:lang w:bidi="ar-EG"/>
        </w:rPr>
        <w:t xml:space="preserve"> في شتى مجالات الأعمال المدنية و قادرين على المنافسة داخل سوق العمل محلي</w:t>
      </w:r>
      <w:r w:rsidR="00EC7790" w:rsidRPr="008719A7">
        <w:rPr>
          <w:rFonts w:asciiTheme="minorBidi" w:hAnsiTheme="minorBidi"/>
          <w:sz w:val="32"/>
          <w:szCs w:val="32"/>
          <w:rtl/>
          <w:lang w:bidi="ar-EG"/>
        </w:rPr>
        <w:t>ً</w:t>
      </w:r>
      <w:r w:rsidRPr="008719A7">
        <w:rPr>
          <w:rFonts w:asciiTheme="minorBidi" w:hAnsiTheme="minorBidi"/>
          <w:sz w:val="32"/>
          <w:szCs w:val="32"/>
          <w:rtl/>
          <w:lang w:bidi="ar-EG"/>
        </w:rPr>
        <w:t>ا، إقليمي</w:t>
      </w:r>
      <w:r w:rsidR="00EC7790" w:rsidRPr="008719A7">
        <w:rPr>
          <w:rFonts w:asciiTheme="minorBidi" w:hAnsiTheme="minorBidi"/>
          <w:sz w:val="32"/>
          <w:szCs w:val="32"/>
          <w:rtl/>
          <w:lang w:bidi="ar-EG"/>
        </w:rPr>
        <w:t>ً</w:t>
      </w:r>
      <w:r w:rsidRPr="008719A7">
        <w:rPr>
          <w:rFonts w:asciiTheme="minorBidi" w:hAnsiTheme="minorBidi"/>
          <w:sz w:val="32"/>
          <w:szCs w:val="32"/>
          <w:rtl/>
          <w:lang w:bidi="ar-EG"/>
        </w:rPr>
        <w:t>ا وعالمي</w:t>
      </w:r>
      <w:r w:rsidR="00EC7790" w:rsidRPr="008719A7">
        <w:rPr>
          <w:rFonts w:asciiTheme="minorBidi" w:hAnsiTheme="minorBidi"/>
          <w:sz w:val="32"/>
          <w:szCs w:val="32"/>
          <w:rtl/>
          <w:lang w:bidi="ar-EG"/>
        </w:rPr>
        <w:t>ً</w:t>
      </w:r>
      <w:r w:rsidRPr="008719A7">
        <w:rPr>
          <w:rFonts w:asciiTheme="minorBidi" w:hAnsiTheme="minorBidi"/>
          <w:sz w:val="32"/>
          <w:szCs w:val="32"/>
          <w:rtl/>
          <w:lang w:bidi="ar-EG"/>
        </w:rPr>
        <w:t>ا</w:t>
      </w:r>
      <w:r w:rsidR="003840FF" w:rsidRPr="008719A7">
        <w:rPr>
          <w:rFonts w:asciiTheme="minorBidi" w:hAnsiTheme="minorBidi"/>
          <w:sz w:val="32"/>
          <w:szCs w:val="32"/>
          <w:rtl/>
          <w:lang w:bidi="ar-EG"/>
        </w:rPr>
        <w:t>.</w:t>
      </w:r>
    </w:p>
    <w:p w14:paraId="330FC24E" w14:textId="5940E420" w:rsidR="00C7785C" w:rsidRPr="008719A7" w:rsidRDefault="00A525ED" w:rsidP="001044BF">
      <w:pPr>
        <w:pBdr>
          <w:top w:val="thickThinSmallGap" w:sz="24" w:space="1" w:color="auto"/>
          <w:left w:val="thickThinSmallGap" w:sz="24" w:space="4" w:color="auto"/>
          <w:bottom w:val="thinThickSmallGap" w:sz="24" w:space="1" w:color="auto"/>
          <w:right w:val="thinThickSmallGap" w:sz="24" w:space="4" w:color="auto"/>
        </w:pBdr>
        <w:shd w:val="clear" w:color="auto" w:fill="FFF2CC" w:themeFill="accent4" w:themeFillTint="33"/>
        <w:spacing w:before="240"/>
        <w:rPr>
          <w:rFonts w:asciiTheme="minorBidi" w:hAnsiTheme="minorBidi"/>
          <w:sz w:val="32"/>
          <w:szCs w:val="32"/>
          <w:rtl/>
          <w:lang w:bidi="ar-EG"/>
        </w:rPr>
      </w:pPr>
      <w:r w:rsidRPr="008719A7">
        <w:rPr>
          <w:rFonts w:asciiTheme="minorBidi" w:hAnsiTheme="minorBidi"/>
          <w:sz w:val="32"/>
          <w:szCs w:val="32"/>
          <w:lang w:bidi="ar-EG"/>
        </w:rPr>
        <w:t xml:space="preserve">Prepare professional and scientific cadres of engineers in the field of civil engineering who are distinguished and creative in various fields of civil works and able to compete within the labor market locally, </w:t>
      </w:r>
      <w:proofErr w:type="gramStart"/>
      <w:r w:rsidRPr="008719A7">
        <w:rPr>
          <w:rFonts w:asciiTheme="minorBidi" w:hAnsiTheme="minorBidi"/>
          <w:sz w:val="32"/>
          <w:szCs w:val="32"/>
          <w:lang w:bidi="ar-EG"/>
        </w:rPr>
        <w:t>regionally</w:t>
      </w:r>
      <w:proofErr w:type="gramEnd"/>
      <w:r w:rsidRPr="008719A7">
        <w:rPr>
          <w:rFonts w:asciiTheme="minorBidi" w:hAnsiTheme="minorBidi"/>
          <w:sz w:val="32"/>
          <w:szCs w:val="32"/>
          <w:lang w:bidi="ar-EG"/>
        </w:rPr>
        <w:t xml:space="preserve"> and globally.</w:t>
      </w:r>
    </w:p>
    <w:p w14:paraId="0428807E" w14:textId="77777777" w:rsidR="00EC7790" w:rsidRDefault="00EC7790" w:rsidP="00EC7790">
      <w:pPr>
        <w:pStyle w:val="ListParagraph"/>
        <w:bidi/>
        <w:rPr>
          <w:b/>
          <w:bCs/>
          <w:sz w:val="28"/>
          <w:szCs w:val="28"/>
          <w:u w:val="single"/>
          <w:lang w:bidi="ar-EG"/>
        </w:rPr>
      </w:pPr>
    </w:p>
    <w:p w14:paraId="35F68648" w14:textId="77777777" w:rsidR="00327651" w:rsidRDefault="00327651" w:rsidP="00327651">
      <w:pPr>
        <w:pStyle w:val="ListParagraph"/>
        <w:bidi/>
        <w:rPr>
          <w:b/>
          <w:bCs/>
          <w:sz w:val="28"/>
          <w:szCs w:val="28"/>
          <w:u w:val="single"/>
          <w:lang w:bidi="ar-EG"/>
        </w:rPr>
      </w:pPr>
    </w:p>
    <w:p w14:paraId="15D137AF" w14:textId="3CAB9D43" w:rsidR="001724F3" w:rsidRPr="008719A7" w:rsidRDefault="00A453DD" w:rsidP="008719A7">
      <w:pPr>
        <w:pStyle w:val="ListParagraph"/>
        <w:numPr>
          <w:ilvl w:val="0"/>
          <w:numId w:val="3"/>
        </w:numPr>
        <w:bidi/>
        <w:rPr>
          <w:rFonts w:ascii="Tahoma" w:hAnsi="Tahoma" w:cs="Tahoma"/>
          <w:b/>
          <w:bCs/>
          <w:sz w:val="28"/>
          <w:szCs w:val="28"/>
          <w:u w:val="single"/>
          <w:lang w:bidi="ar-EG"/>
        </w:rPr>
      </w:pPr>
      <w:r w:rsidRPr="008719A7">
        <w:rPr>
          <w:rFonts w:ascii="Tahoma" w:hAnsi="Tahoma" w:cs="Tahoma" w:hint="cs"/>
          <w:b/>
          <w:bCs/>
          <w:sz w:val="28"/>
          <w:szCs w:val="28"/>
          <w:u w:val="single"/>
          <w:rtl/>
          <w:lang w:bidi="ar-EG"/>
        </w:rPr>
        <w:t xml:space="preserve">رسالة برنامج الهندسة المدنية </w:t>
      </w:r>
    </w:p>
    <w:p w14:paraId="5F3B8586" w14:textId="49E601D9" w:rsidR="00EC7790" w:rsidRPr="00C62091" w:rsidRDefault="00EC7790" w:rsidP="004F66A9">
      <w:pPr>
        <w:pBdr>
          <w:top w:val="thickThinSmallGap" w:sz="24" w:space="1" w:color="auto"/>
          <w:left w:val="thickThinSmallGap" w:sz="24" w:space="4" w:color="auto"/>
          <w:bottom w:val="thinThickSmallGap" w:sz="24" w:space="1" w:color="auto"/>
          <w:right w:val="thinThickSmallGap" w:sz="24" w:space="4" w:color="auto"/>
        </w:pBdr>
        <w:shd w:val="clear" w:color="auto" w:fill="CCFFFF"/>
        <w:bidi/>
        <w:jc w:val="both"/>
        <w:rPr>
          <w:rFonts w:asciiTheme="minorBidi" w:hAnsiTheme="minorBidi"/>
          <w:sz w:val="32"/>
          <w:szCs w:val="32"/>
          <w:lang w:bidi="ar-EG"/>
        </w:rPr>
      </w:pPr>
      <w:r w:rsidRPr="00C62091">
        <w:rPr>
          <w:rFonts w:asciiTheme="minorBidi" w:hAnsiTheme="minorBidi"/>
          <w:sz w:val="32"/>
          <w:szCs w:val="32"/>
          <w:rtl/>
          <w:lang w:bidi="ar-EG"/>
        </w:rPr>
        <w:t>"</w:t>
      </w:r>
      <w:r w:rsidR="00381F4E" w:rsidRPr="00C62091">
        <w:rPr>
          <w:rFonts w:asciiTheme="minorBidi" w:hAnsiTheme="minorBidi"/>
          <w:sz w:val="32"/>
          <w:szCs w:val="32"/>
          <w:rtl/>
          <w:lang w:bidi="ar-EG"/>
        </w:rPr>
        <w:t xml:space="preserve">تقديم مستوى </w:t>
      </w:r>
      <w:r w:rsidR="000734B1" w:rsidRPr="00C62091">
        <w:rPr>
          <w:rFonts w:asciiTheme="minorBidi" w:hAnsiTheme="minorBidi"/>
          <w:sz w:val="32"/>
          <w:szCs w:val="32"/>
          <w:rtl/>
          <w:lang w:bidi="ar-EG"/>
        </w:rPr>
        <w:t xml:space="preserve">تعليمي متكامل </w:t>
      </w:r>
      <w:r w:rsidR="00F55095" w:rsidRPr="00C62091">
        <w:rPr>
          <w:rFonts w:asciiTheme="minorBidi" w:hAnsiTheme="minorBidi"/>
          <w:sz w:val="32"/>
          <w:szCs w:val="32"/>
          <w:rtl/>
          <w:lang w:bidi="ar-EG"/>
        </w:rPr>
        <w:t>،</w:t>
      </w:r>
      <w:r w:rsidR="00AF7C56" w:rsidRPr="00C62091">
        <w:rPr>
          <w:rFonts w:asciiTheme="minorBidi" w:hAnsiTheme="minorBidi"/>
          <w:sz w:val="32"/>
          <w:szCs w:val="32"/>
          <w:rtl/>
          <w:lang w:bidi="ar-EG"/>
        </w:rPr>
        <w:t xml:space="preserve">ذو جودة عالية </w:t>
      </w:r>
      <w:r w:rsidR="00381F4E" w:rsidRPr="00C62091">
        <w:rPr>
          <w:rFonts w:asciiTheme="minorBidi" w:hAnsiTheme="minorBidi"/>
          <w:sz w:val="32"/>
          <w:szCs w:val="32"/>
          <w:rtl/>
          <w:lang w:bidi="ar-EG"/>
        </w:rPr>
        <w:t>في مجال الهندسة</w:t>
      </w:r>
      <w:r w:rsidR="00422C44" w:rsidRPr="00C62091">
        <w:rPr>
          <w:rFonts w:asciiTheme="minorBidi" w:hAnsiTheme="minorBidi"/>
          <w:sz w:val="32"/>
          <w:szCs w:val="32"/>
          <w:rtl/>
          <w:lang w:bidi="ar-EG"/>
        </w:rPr>
        <w:t xml:space="preserve"> </w:t>
      </w:r>
      <w:r w:rsidR="00381F4E" w:rsidRPr="00C62091">
        <w:rPr>
          <w:rFonts w:asciiTheme="minorBidi" w:hAnsiTheme="minorBidi"/>
          <w:sz w:val="32"/>
          <w:szCs w:val="32"/>
          <w:rtl/>
          <w:lang w:bidi="ar-EG"/>
        </w:rPr>
        <w:t>المدنية</w:t>
      </w:r>
      <w:r w:rsidR="00B07C94">
        <w:rPr>
          <w:rFonts w:asciiTheme="minorBidi" w:hAnsiTheme="minorBidi" w:hint="cs"/>
          <w:sz w:val="32"/>
          <w:szCs w:val="32"/>
          <w:rtl/>
          <w:lang w:bidi="ar-EG"/>
        </w:rPr>
        <w:t xml:space="preserve"> </w:t>
      </w:r>
      <w:r w:rsidR="00E942B2">
        <w:rPr>
          <w:rFonts w:asciiTheme="minorBidi" w:hAnsiTheme="minorBidi" w:hint="cs"/>
          <w:sz w:val="32"/>
          <w:szCs w:val="32"/>
          <w:rtl/>
          <w:lang w:bidi="ar-EG"/>
        </w:rPr>
        <w:t xml:space="preserve">و </w:t>
      </w:r>
      <w:r w:rsidR="00E8664A">
        <w:rPr>
          <w:rFonts w:asciiTheme="minorBidi" w:hAnsiTheme="minorBidi" w:hint="cs"/>
          <w:sz w:val="32"/>
          <w:szCs w:val="32"/>
          <w:rtl/>
          <w:lang w:bidi="ar-EG"/>
        </w:rPr>
        <w:t>الالتزام ب</w:t>
      </w:r>
      <w:r w:rsidR="00E942B2">
        <w:rPr>
          <w:rFonts w:asciiTheme="minorBidi" w:hAnsiTheme="minorBidi" w:hint="cs"/>
          <w:sz w:val="32"/>
          <w:szCs w:val="32"/>
          <w:rtl/>
          <w:lang w:bidi="ar-EG"/>
        </w:rPr>
        <w:t>ا</w:t>
      </w:r>
      <w:r w:rsidR="00902DAA" w:rsidRPr="00C62091">
        <w:rPr>
          <w:rFonts w:asciiTheme="minorBidi" w:hAnsiTheme="minorBidi"/>
          <w:sz w:val="32"/>
          <w:szCs w:val="32"/>
          <w:rtl/>
          <w:lang w:bidi="ar-EG"/>
        </w:rPr>
        <w:t>لمعايير الأكاديمية</w:t>
      </w:r>
      <w:r w:rsidR="00F55095" w:rsidRPr="00C62091">
        <w:rPr>
          <w:rFonts w:asciiTheme="minorBidi" w:hAnsiTheme="minorBidi"/>
          <w:sz w:val="32"/>
          <w:szCs w:val="32"/>
          <w:rtl/>
          <w:lang w:bidi="ar-EG"/>
        </w:rPr>
        <w:t>،</w:t>
      </w:r>
      <w:r w:rsidR="00902DAA" w:rsidRPr="00C62091">
        <w:rPr>
          <w:rFonts w:asciiTheme="minorBidi" w:hAnsiTheme="minorBidi"/>
          <w:sz w:val="32"/>
          <w:szCs w:val="32"/>
          <w:rtl/>
          <w:lang w:bidi="ar-EG"/>
        </w:rPr>
        <w:t xml:space="preserve"> المهنية و الأخلاقية</w:t>
      </w:r>
      <w:r w:rsidR="003B140B" w:rsidRPr="00C62091">
        <w:rPr>
          <w:rFonts w:asciiTheme="minorBidi" w:hAnsiTheme="minorBidi"/>
          <w:sz w:val="32"/>
          <w:szCs w:val="32"/>
          <w:rtl/>
          <w:lang w:bidi="ar-EG"/>
        </w:rPr>
        <w:t xml:space="preserve"> و ذلك</w:t>
      </w:r>
      <w:r w:rsidR="00902DAA" w:rsidRPr="00C62091">
        <w:rPr>
          <w:rFonts w:asciiTheme="minorBidi" w:hAnsiTheme="minorBidi"/>
          <w:sz w:val="32"/>
          <w:szCs w:val="32"/>
          <w:rtl/>
          <w:lang w:bidi="ar-EG"/>
        </w:rPr>
        <w:t xml:space="preserve"> </w:t>
      </w:r>
      <w:r w:rsidR="00422C44" w:rsidRPr="00C62091">
        <w:rPr>
          <w:rFonts w:asciiTheme="minorBidi" w:hAnsiTheme="minorBidi"/>
          <w:sz w:val="32"/>
          <w:szCs w:val="32"/>
          <w:rtl/>
          <w:lang w:bidi="ar-EG"/>
        </w:rPr>
        <w:t>ل</w:t>
      </w:r>
      <w:r w:rsidRPr="00C62091">
        <w:rPr>
          <w:rFonts w:asciiTheme="minorBidi" w:hAnsiTheme="minorBidi"/>
          <w:sz w:val="32"/>
          <w:szCs w:val="32"/>
          <w:rtl/>
          <w:lang w:bidi="ar-EG"/>
        </w:rPr>
        <w:t>إعداد خريج ذو مستوى أكاديمي متميز، ومزود بمهارات تؤهله للمنافسة في سوق العمل المحلي والإقليمي، وقادرعلى البحث العلمي، ليساهم في خدمة المجتمع وتلبية احتياجاته"</w:t>
      </w:r>
    </w:p>
    <w:p w14:paraId="04FD1735" w14:textId="14E492B0" w:rsidR="00EC7790" w:rsidRPr="00C62091" w:rsidRDefault="00EC7790" w:rsidP="004F66A9">
      <w:pPr>
        <w:pBdr>
          <w:top w:val="thickThinSmallGap" w:sz="24" w:space="1" w:color="auto"/>
          <w:left w:val="thickThinSmallGap" w:sz="24" w:space="4" w:color="auto"/>
          <w:bottom w:val="thinThickSmallGap" w:sz="24" w:space="1" w:color="auto"/>
          <w:right w:val="thinThickSmallGap" w:sz="24" w:space="4" w:color="auto"/>
        </w:pBdr>
        <w:shd w:val="clear" w:color="auto" w:fill="CCFFFF"/>
        <w:jc w:val="both"/>
        <w:rPr>
          <w:rFonts w:asciiTheme="minorBidi" w:hAnsiTheme="minorBidi"/>
          <w:sz w:val="28"/>
          <w:szCs w:val="28"/>
          <w:rtl/>
          <w:lang w:bidi="ar-EG"/>
        </w:rPr>
      </w:pPr>
      <w:r w:rsidRPr="00C62091">
        <w:rPr>
          <w:rFonts w:asciiTheme="minorBidi" w:hAnsiTheme="minorBidi"/>
          <w:sz w:val="32"/>
          <w:szCs w:val="32"/>
          <w:lang w:bidi="ar-EG"/>
        </w:rPr>
        <w:t>“</w:t>
      </w:r>
      <w:r w:rsidR="00422C44" w:rsidRPr="00C62091">
        <w:rPr>
          <w:rFonts w:asciiTheme="minorBidi" w:hAnsiTheme="minorBidi"/>
          <w:sz w:val="32"/>
          <w:szCs w:val="32"/>
          <w:lang w:bidi="ar-EG"/>
        </w:rPr>
        <w:t xml:space="preserve">To </w:t>
      </w:r>
      <w:r w:rsidR="00966845" w:rsidRPr="00C62091">
        <w:rPr>
          <w:rFonts w:asciiTheme="minorBidi" w:hAnsiTheme="minorBidi"/>
          <w:sz w:val="32"/>
          <w:szCs w:val="32"/>
          <w:lang w:bidi="ar-EG"/>
        </w:rPr>
        <w:t>p</w:t>
      </w:r>
      <w:r w:rsidR="00422C44" w:rsidRPr="00C62091">
        <w:rPr>
          <w:rFonts w:asciiTheme="minorBidi" w:hAnsiTheme="minorBidi"/>
          <w:sz w:val="32"/>
          <w:szCs w:val="32"/>
          <w:lang w:bidi="ar-EG"/>
        </w:rPr>
        <w:t>rovide a</w:t>
      </w:r>
      <w:r w:rsidR="00AF7C56" w:rsidRPr="00C62091">
        <w:rPr>
          <w:rFonts w:asciiTheme="minorBidi" w:hAnsiTheme="minorBidi"/>
          <w:sz w:val="32"/>
          <w:szCs w:val="32"/>
          <w:lang w:bidi="ar-EG"/>
        </w:rPr>
        <w:t xml:space="preserve">n integrated and high-quality </w:t>
      </w:r>
      <w:r w:rsidR="00422C44" w:rsidRPr="00C62091">
        <w:rPr>
          <w:rFonts w:asciiTheme="minorBidi" w:hAnsiTheme="minorBidi"/>
          <w:sz w:val="32"/>
          <w:szCs w:val="32"/>
          <w:lang w:bidi="ar-EG"/>
        </w:rPr>
        <w:t xml:space="preserve">education in Civil Engineering </w:t>
      </w:r>
      <w:r w:rsidR="00894042" w:rsidRPr="00C62091">
        <w:rPr>
          <w:rFonts w:asciiTheme="minorBidi" w:hAnsiTheme="minorBidi"/>
          <w:sz w:val="32"/>
          <w:szCs w:val="32"/>
          <w:lang w:bidi="ar-EG"/>
        </w:rPr>
        <w:t>and to achieve academic, professional and ethical standards</w:t>
      </w:r>
      <w:r w:rsidR="00E244DB" w:rsidRPr="00C62091">
        <w:rPr>
          <w:rFonts w:asciiTheme="minorBidi" w:hAnsiTheme="minorBidi"/>
          <w:sz w:val="32"/>
          <w:szCs w:val="32"/>
          <w:lang w:bidi="ar-EG"/>
        </w:rPr>
        <w:t xml:space="preserve"> in order </w:t>
      </w:r>
      <w:r w:rsidR="00422C44" w:rsidRPr="00C62091">
        <w:rPr>
          <w:rFonts w:asciiTheme="minorBidi" w:hAnsiTheme="minorBidi"/>
          <w:sz w:val="32"/>
          <w:szCs w:val="32"/>
          <w:lang w:bidi="ar-EG"/>
        </w:rPr>
        <w:t>to p</w:t>
      </w:r>
      <w:r w:rsidRPr="00C62091">
        <w:rPr>
          <w:rFonts w:asciiTheme="minorBidi" w:hAnsiTheme="minorBidi"/>
          <w:sz w:val="32"/>
          <w:szCs w:val="32"/>
          <w:lang w:bidi="ar-EG"/>
        </w:rPr>
        <w:t xml:space="preserve">repare a graduate with high academic level provided with skills enabling him to compete in the local and regional labor </w:t>
      </w:r>
      <w:r w:rsidR="008719A7" w:rsidRPr="00C62091">
        <w:rPr>
          <w:rFonts w:asciiTheme="minorBidi" w:hAnsiTheme="minorBidi"/>
          <w:sz w:val="32"/>
          <w:szCs w:val="32"/>
          <w:lang w:bidi="ar-EG"/>
        </w:rPr>
        <w:t xml:space="preserve">market; </w:t>
      </w:r>
      <w:r w:rsidR="00CD40A0" w:rsidRPr="00C62091">
        <w:rPr>
          <w:rFonts w:asciiTheme="minorBidi" w:hAnsiTheme="minorBidi"/>
          <w:sz w:val="32"/>
          <w:szCs w:val="32"/>
          <w:lang w:bidi="ar-EG"/>
        </w:rPr>
        <w:t>to conduct</w:t>
      </w:r>
      <w:r w:rsidRPr="00C62091">
        <w:rPr>
          <w:rFonts w:asciiTheme="minorBidi" w:hAnsiTheme="minorBidi"/>
          <w:sz w:val="32"/>
          <w:szCs w:val="32"/>
          <w:lang w:bidi="ar-EG"/>
        </w:rPr>
        <w:t xml:space="preserve"> </w:t>
      </w:r>
      <w:r w:rsidR="00D036C4" w:rsidRPr="00C62091">
        <w:rPr>
          <w:rFonts w:asciiTheme="minorBidi" w:hAnsiTheme="minorBidi"/>
          <w:sz w:val="32"/>
          <w:szCs w:val="32"/>
          <w:lang w:bidi="ar-EG"/>
        </w:rPr>
        <w:t xml:space="preserve">scientific </w:t>
      </w:r>
      <w:r w:rsidRPr="00C62091">
        <w:rPr>
          <w:rFonts w:asciiTheme="minorBidi" w:hAnsiTheme="minorBidi"/>
          <w:sz w:val="32"/>
          <w:szCs w:val="32"/>
          <w:lang w:bidi="ar-EG"/>
        </w:rPr>
        <w:t xml:space="preserve">research </w:t>
      </w:r>
      <w:r w:rsidR="00CD40A0" w:rsidRPr="00C62091">
        <w:rPr>
          <w:rFonts w:asciiTheme="minorBidi" w:hAnsiTheme="minorBidi"/>
          <w:sz w:val="32"/>
          <w:szCs w:val="32"/>
          <w:lang w:bidi="ar-EG"/>
        </w:rPr>
        <w:t xml:space="preserve">and </w:t>
      </w:r>
      <w:r w:rsidR="008719A7" w:rsidRPr="00C62091">
        <w:rPr>
          <w:rFonts w:asciiTheme="minorBidi" w:hAnsiTheme="minorBidi"/>
          <w:sz w:val="32"/>
          <w:szCs w:val="32"/>
          <w:lang w:bidi="ar-EG"/>
        </w:rPr>
        <w:t xml:space="preserve">to </w:t>
      </w:r>
      <w:r w:rsidR="00CD40A0" w:rsidRPr="00C62091">
        <w:rPr>
          <w:rFonts w:asciiTheme="minorBidi" w:hAnsiTheme="minorBidi"/>
          <w:sz w:val="32"/>
          <w:szCs w:val="32"/>
          <w:lang w:bidi="ar-EG"/>
        </w:rPr>
        <w:t>satisfy</w:t>
      </w:r>
      <w:r w:rsidRPr="00C62091">
        <w:rPr>
          <w:rFonts w:asciiTheme="minorBidi" w:hAnsiTheme="minorBidi"/>
          <w:sz w:val="32"/>
          <w:szCs w:val="32"/>
          <w:lang w:bidi="ar-EG"/>
        </w:rPr>
        <w:t xml:space="preserve"> the needs of the community.</w:t>
      </w:r>
      <w:r w:rsidRPr="00C62091">
        <w:rPr>
          <w:rFonts w:asciiTheme="minorBidi" w:hAnsiTheme="minorBidi"/>
          <w:sz w:val="28"/>
          <w:szCs w:val="28"/>
          <w:lang w:bidi="ar-EG"/>
        </w:rPr>
        <w:t>”</w:t>
      </w:r>
    </w:p>
    <w:p w14:paraId="691B4CAF" w14:textId="0EB687E6" w:rsidR="00327651" w:rsidRDefault="00327651">
      <w:pPr>
        <w:rPr>
          <w:b/>
          <w:bCs/>
          <w:sz w:val="28"/>
          <w:szCs w:val="28"/>
          <w:u w:val="single"/>
          <w:rtl/>
          <w:lang w:bidi="ar-EG"/>
        </w:rPr>
      </w:pPr>
    </w:p>
    <w:p w14:paraId="64B2F020" w14:textId="77777777" w:rsidR="00CD0545" w:rsidRDefault="00CD0545">
      <w:pPr>
        <w:rPr>
          <w:b/>
          <w:bCs/>
          <w:sz w:val="28"/>
          <w:szCs w:val="28"/>
          <w:u w:val="single"/>
          <w:rtl/>
          <w:lang w:bidi="ar-EG"/>
        </w:rPr>
      </w:pPr>
    </w:p>
    <w:p w14:paraId="4B3841F4" w14:textId="77777777" w:rsidR="00CD0545" w:rsidRDefault="00CD0545">
      <w:pPr>
        <w:rPr>
          <w:b/>
          <w:bCs/>
          <w:sz w:val="28"/>
          <w:szCs w:val="28"/>
          <w:u w:val="single"/>
          <w:rtl/>
          <w:lang w:bidi="ar-EG"/>
        </w:rPr>
      </w:pPr>
    </w:p>
    <w:p w14:paraId="1B515F8B" w14:textId="37B17D21" w:rsidR="00CD0545" w:rsidRPr="006E05C3" w:rsidRDefault="00CD0545" w:rsidP="007A2D25">
      <w:pPr>
        <w:shd w:val="clear" w:color="auto" w:fill="FFC000"/>
        <w:bidi/>
        <w:jc w:val="center"/>
        <w:rPr>
          <w:b/>
          <w:bCs/>
          <w:sz w:val="36"/>
          <w:szCs w:val="36"/>
          <w:u w:val="single"/>
          <w:lang w:bidi="ar-EG"/>
        </w:rPr>
      </w:pPr>
      <w:r w:rsidRPr="006E05C3">
        <w:rPr>
          <w:rFonts w:hint="cs"/>
          <w:b/>
          <w:bCs/>
          <w:sz w:val="36"/>
          <w:szCs w:val="36"/>
          <w:u w:val="single"/>
          <w:rtl/>
          <w:lang w:bidi="ar-EG"/>
        </w:rPr>
        <w:lastRenderedPageBreak/>
        <w:t>أهداف برنامج الهندسة المدنية</w:t>
      </w:r>
      <w:r w:rsidR="007A2D25" w:rsidRPr="006E05C3">
        <w:rPr>
          <w:rFonts w:hint="cs"/>
          <w:b/>
          <w:bCs/>
          <w:sz w:val="36"/>
          <w:szCs w:val="36"/>
          <w:u w:val="single"/>
          <w:rtl/>
          <w:lang w:bidi="ar-EG"/>
        </w:rPr>
        <w:t xml:space="preserve"> </w:t>
      </w:r>
      <w:r w:rsidR="007A2D25" w:rsidRPr="006E05C3">
        <w:rPr>
          <w:b/>
          <w:bCs/>
          <w:sz w:val="36"/>
          <w:szCs w:val="36"/>
          <w:u w:val="single"/>
          <w:rtl/>
          <w:lang w:bidi="ar-EG"/>
        </w:rPr>
        <w:t>–</w:t>
      </w:r>
      <w:r w:rsidR="007A2D25" w:rsidRPr="006E05C3">
        <w:rPr>
          <w:rFonts w:hint="cs"/>
          <w:b/>
          <w:bCs/>
          <w:sz w:val="36"/>
          <w:szCs w:val="36"/>
          <w:u w:val="single"/>
          <w:rtl/>
          <w:lang w:bidi="ar-EG"/>
        </w:rPr>
        <w:t xml:space="preserve"> </w:t>
      </w:r>
      <w:r w:rsidR="007A2D25" w:rsidRPr="006E05C3">
        <w:rPr>
          <w:b/>
          <w:bCs/>
          <w:sz w:val="36"/>
          <w:szCs w:val="36"/>
          <w:u w:val="single"/>
          <w:lang w:bidi="ar-EG"/>
        </w:rPr>
        <w:t>Program Aims</w:t>
      </w:r>
    </w:p>
    <w:p w14:paraId="25A9ADAA" w14:textId="65EC0EA7" w:rsidR="000934C6" w:rsidRPr="00113E90" w:rsidRDefault="000934C6" w:rsidP="007A2D25">
      <w:pPr>
        <w:pStyle w:val="ListParagraph"/>
        <w:numPr>
          <w:ilvl w:val="0"/>
          <w:numId w:val="6"/>
        </w:numPr>
        <w:bidi/>
        <w:spacing w:after="0"/>
        <w:rPr>
          <w:lang w:bidi="ar-EG"/>
        </w:rPr>
      </w:pPr>
      <w:r w:rsidRPr="00113E90">
        <w:rPr>
          <w:rFonts w:cs="Arial"/>
          <w:rtl/>
          <w:lang w:bidi="ar-EG"/>
        </w:rPr>
        <w:t>تطبيق مجموعة واسعة من المع</w:t>
      </w:r>
      <w:r w:rsidR="00417F96" w:rsidRPr="00113E90">
        <w:rPr>
          <w:rFonts w:cs="Arial" w:hint="cs"/>
          <w:rtl/>
          <w:lang w:bidi="ar-EG"/>
        </w:rPr>
        <w:t>ارف</w:t>
      </w:r>
      <w:r w:rsidRPr="00113E90">
        <w:rPr>
          <w:rFonts w:cs="Arial"/>
          <w:rtl/>
          <w:lang w:bidi="ar-EG"/>
        </w:rPr>
        <w:t xml:space="preserve"> الهندسية والعلوم والمهارات المتخصصة مع التفكير التحليلي والنقدي والنظامي لتحديد وحل المشاكل الهندسية في الحياة الحقيقية وفي تصميم الهندسة المدنية</w:t>
      </w:r>
      <w:r w:rsidRPr="00113E90">
        <w:rPr>
          <w:lang w:bidi="ar-EG"/>
        </w:rPr>
        <w:t xml:space="preserve">. </w:t>
      </w:r>
    </w:p>
    <w:p w14:paraId="1D2CB9EA" w14:textId="1B5C0EFD" w:rsidR="005029C4" w:rsidRPr="00113E90" w:rsidRDefault="000934C6" w:rsidP="007A2D25">
      <w:pPr>
        <w:pStyle w:val="ListParagraph"/>
        <w:numPr>
          <w:ilvl w:val="0"/>
          <w:numId w:val="6"/>
        </w:numPr>
        <w:bidi/>
        <w:spacing w:after="0"/>
        <w:rPr>
          <w:lang w:bidi="ar-EG"/>
        </w:rPr>
      </w:pPr>
      <w:r w:rsidRPr="00113E90">
        <w:rPr>
          <w:rFonts w:cs="Arial"/>
          <w:rtl/>
          <w:lang w:bidi="ar-EG"/>
        </w:rPr>
        <w:t>التصرف بمهنية والالتزام بأخلاقيات ومعايير الهندسة والعمل على تطوير المهنة والمجتمع وتعزيز مبادئ الاستدامة</w:t>
      </w:r>
      <w:r w:rsidRPr="00113E90">
        <w:rPr>
          <w:lang w:bidi="ar-EG"/>
        </w:rPr>
        <w:t>.</w:t>
      </w:r>
    </w:p>
    <w:p w14:paraId="4A18DBA4" w14:textId="4D36DE62" w:rsidR="000934C6" w:rsidRPr="00113E90" w:rsidRDefault="000934C6" w:rsidP="007A2D25">
      <w:pPr>
        <w:pStyle w:val="ListParagraph"/>
        <w:numPr>
          <w:ilvl w:val="0"/>
          <w:numId w:val="6"/>
        </w:numPr>
        <w:bidi/>
        <w:spacing w:after="0"/>
        <w:rPr>
          <w:lang w:bidi="ar-EG"/>
        </w:rPr>
      </w:pPr>
      <w:r w:rsidRPr="00113E90">
        <w:rPr>
          <w:rFonts w:cs="Arial"/>
          <w:rtl/>
          <w:lang w:bidi="ar-EG"/>
        </w:rPr>
        <w:t xml:space="preserve">العمل في فريق غير متجانس </w:t>
      </w:r>
      <w:r w:rsidR="0063345B" w:rsidRPr="00113E90">
        <w:rPr>
          <w:rFonts w:cs="Arial" w:hint="cs"/>
          <w:rtl/>
          <w:lang w:bidi="ar-EG"/>
        </w:rPr>
        <w:t xml:space="preserve">و القدرة على قيادة الفريق </w:t>
      </w:r>
      <w:r w:rsidR="00CE16D2" w:rsidRPr="00113E90">
        <w:rPr>
          <w:rFonts w:cs="Arial" w:hint="cs"/>
          <w:rtl/>
          <w:lang w:bidi="ar-EG"/>
        </w:rPr>
        <w:t>و إظهار</w:t>
      </w:r>
      <w:r w:rsidRPr="00113E90">
        <w:rPr>
          <w:rFonts w:cs="Arial"/>
          <w:rtl/>
          <w:lang w:bidi="ar-EG"/>
        </w:rPr>
        <w:t xml:space="preserve"> الصفات القيادية والمهارات الإدارية ومهارات تنظيم المشاريع. </w:t>
      </w:r>
    </w:p>
    <w:p w14:paraId="36AF0E1A" w14:textId="781FA65B" w:rsidR="000934C6" w:rsidRPr="00113E90" w:rsidRDefault="000934C6" w:rsidP="007A2D25">
      <w:pPr>
        <w:pStyle w:val="ListParagraph"/>
        <w:numPr>
          <w:ilvl w:val="0"/>
          <w:numId w:val="6"/>
        </w:numPr>
        <w:bidi/>
        <w:spacing w:after="0"/>
        <w:rPr>
          <w:lang w:bidi="ar-EG"/>
        </w:rPr>
      </w:pPr>
      <w:r w:rsidRPr="00113E90">
        <w:rPr>
          <w:rFonts w:cs="Arial"/>
          <w:rtl/>
          <w:lang w:bidi="ar-EG"/>
        </w:rPr>
        <w:t>استخدام التقنيات والمهارات والأدوات الهندسية الحديثة اللازمة للممارسة الهندسية وأحدث التطورات في تطبيقات الهندسة المدنية.</w:t>
      </w:r>
    </w:p>
    <w:p w14:paraId="5C0AA98B" w14:textId="77777777" w:rsidR="00F7721E" w:rsidRPr="00113E90" w:rsidRDefault="00F7721E" w:rsidP="007A2D25">
      <w:pPr>
        <w:pStyle w:val="ListParagraph"/>
        <w:numPr>
          <w:ilvl w:val="0"/>
          <w:numId w:val="6"/>
        </w:numPr>
        <w:bidi/>
        <w:spacing w:after="0"/>
        <w:rPr>
          <w:lang w:bidi="ar-EG"/>
        </w:rPr>
      </w:pPr>
      <w:r w:rsidRPr="00113E90">
        <w:rPr>
          <w:rFonts w:cs="Arial" w:hint="cs"/>
          <w:rtl/>
          <w:lang w:bidi="ar-EG"/>
        </w:rPr>
        <w:t>دراسة تأثير الحلول و التصميمات الهندسية على المجتمع و البيئة</w:t>
      </w:r>
    </w:p>
    <w:p w14:paraId="65701DA1" w14:textId="204FA105" w:rsidR="00F7721E" w:rsidRPr="00113E90" w:rsidRDefault="00F7721E" w:rsidP="00F7721E">
      <w:pPr>
        <w:pStyle w:val="ListParagraph"/>
        <w:numPr>
          <w:ilvl w:val="0"/>
          <w:numId w:val="6"/>
        </w:numPr>
        <w:bidi/>
        <w:spacing w:after="0"/>
        <w:rPr>
          <w:lang w:bidi="ar-EG"/>
        </w:rPr>
      </w:pPr>
      <w:r w:rsidRPr="00113E90">
        <w:rPr>
          <w:rFonts w:cs="Arial"/>
          <w:rtl/>
          <w:lang w:bidi="ar-EG"/>
        </w:rPr>
        <w:t xml:space="preserve">اختيار مواد البناء والتشييد المناسبة </w:t>
      </w:r>
      <w:r w:rsidRPr="00113E90">
        <w:rPr>
          <w:rFonts w:cs="Arial" w:hint="cs"/>
          <w:rtl/>
          <w:lang w:bidi="ar-EG"/>
        </w:rPr>
        <w:t>من حيث ال</w:t>
      </w:r>
      <w:r w:rsidR="003073CB" w:rsidRPr="00113E90">
        <w:rPr>
          <w:rFonts w:cs="Arial" w:hint="cs"/>
          <w:rtl/>
          <w:lang w:bidi="ar-EG"/>
        </w:rPr>
        <w:t>مقاومة ،المتانة ،كفائ</w:t>
      </w:r>
      <w:r w:rsidR="000B74B2" w:rsidRPr="00113E90">
        <w:rPr>
          <w:rFonts w:cs="Arial" w:hint="cs"/>
          <w:rtl/>
          <w:lang w:bidi="ar-EG"/>
        </w:rPr>
        <w:t>تها</w:t>
      </w:r>
      <w:r w:rsidR="003073CB" w:rsidRPr="00113E90">
        <w:rPr>
          <w:rFonts w:cs="Arial" w:hint="cs"/>
          <w:rtl/>
          <w:lang w:bidi="ar-EG"/>
        </w:rPr>
        <w:t xml:space="preserve"> </w:t>
      </w:r>
      <w:r w:rsidR="000B74B2" w:rsidRPr="00113E90">
        <w:rPr>
          <w:rFonts w:cs="Arial" w:hint="cs"/>
          <w:rtl/>
          <w:lang w:bidi="ar-EG"/>
        </w:rPr>
        <w:t>في الموقع، مقاومتها للحرارة وظروف الجوية وتأثير مياه البحار والعوامل البيئية</w:t>
      </w:r>
      <w:r w:rsidRPr="00113E90">
        <w:rPr>
          <w:rFonts w:cs="Arial"/>
          <w:rtl/>
          <w:lang w:bidi="ar-EG"/>
        </w:rPr>
        <w:t xml:space="preserve">. </w:t>
      </w:r>
    </w:p>
    <w:p w14:paraId="2F2EF35A" w14:textId="47C01912" w:rsidR="001A0045" w:rsidRPr="00113E90" w:rsidRDefault="000B74B2" w:rsidP="001A0045">
      <w:pPr>
        <w:pStyle w:val="ListParagraph"/>
        <w:numPr>
          <w:ilvl w:val="0"/>
          <w:numId w:val="6"/>
        </w:numPr>
        <w:bidi/>
        <w:spacing w:after="0"/>
        <w:rPr>
          <w:rFonts w:cs="Arial"/>
          <w:lang w:bidi="ar-EG"/>
        </w:rPr>
      </w:pPr>
      <w:r w:rsidRPr="00113E90">
        <w:rPr>
          <w:rFonts w:cs="Arial"/>
          <w:rtl/>
          <w:lang w:bidi="ar-EG"/>
        </w:rPr>
        <w:t>تطبيق العمليات التحليلية والتجريبية والتصميمية وهندسة البناء بإتقان بمساعدة الأدوات الهندسية الحديثة</w:t>
      </w:r>
      <w:r w:rsidR="001A0045" w:rsidRPr="00113E90">
        <w:rPr>
          <w:rFonts w:cs="Arial" w:hint="cs"/>
          <w:rtl/>
          <w:lang w:bidi="ar-EG"/>
        </w:rPr>
        <w:t xml:space="preserve"> والكود التصميمي</w:t>
      </w:r>
      <w:r w:rsidR="001A0045" w:rsidRPr="00113E90">
        <w:rPr>
          <w:rFonts w:cs="Arial"/>
          <w:rtl/>
          <w:lang w:bidi="ar-EG"/>
        </w:rPr>
        <w:t xml:space="preserve"> </w:t>
      </w:r>
      <w:r w:rsidR="001A0045" w:rsidRPr="00113E90">
        <w:rPr>
          <w:rFonts w:cs="Arial" w:hint="cs"/>
          <w:rtl/>
          <w:lang w:bidi="ar-EG"/>
        </w:rPr>
        <w:t>لمنشات</w:t>
      </w:r>
      <w:r w:rsidR="001A0045" w:rsidRPr="00113E90">
        <w:rPr>
          <w:rFonts w:cs="Arial"/>
          <w:rtl/>
          <w:lang w:bidi="ar-EG"/>
        </w:rPr>
        <w:t xml:space="preserve"> الهندسة المدنية. </w:t>
      </w:r>
    </w:p>
    <w:p w14:paraId="1628CDA3" w14:textId="16A13A2E" w:rsidR="00417F96" w:rsidRPr="00113E90" w:rsidRDefault="00417F96" w:rsidP="00F7721E">
      <w:pPr>
        <w:pStyle w:val="ListParagraph"/>
        <w:numPr>
          <w:ilvl w:val="0"/>
          <w:numId w:val="6"/>
        </w:numPr>
        <w:bidi/>
        <w:spacing w:after="0"/>
        <w:rPr>
          <w:lang w:bidi="ar-EG"/>
        </w:rPr>
      </w:pPr>
      <w:r w:rsidRPr="00113E90">
        <w:rPr>
          <w:rFonts w:cs="Arial"/>
          <w:rtl/>
          <w:lang w:bidi="ar-EG"/>
        </w:rPr>
        <w:t xml:space="preserve">إتقان استراتيجيات </w:t>
      </w:r>
      <w:r w:rsidR="00CE16D2" w:rsidRPr="00113E90">
        <w:rPr>
          <w:rFonts w:cs="Arial"/>
          <w:rtl/>
          <w:lang w:bidi="ar-EG"/>
        </w:rPr>
        <w:t xml:space="preserve">التعلم الذاتي </w:t>
      </w:r>
      <w:r w:rsidR="00CE16D2" w:rsidRPr="00113E90">
        <w:rPr>
          <w:rFonts w:cs="Arial" w:hint="cs"/>
          <w:rtl/>
          <w:lang w:bidi="ar-EG"/>
        </w:rPr>
        <w:t>و التعلم المستمر</w:t>
      </w:r>
      <w:r w:rsidRPr="00113E90">
        <w:rPr>
          <w:rFonts w:cs="Arial"/>
          <w:rtl/>
          <w:lang w:bidi="ar-EG"/>
        </w:rPr>
        <w:t xml:space="preserve"> للتواصل بفعالية </w:t>
      </w:r>
      <w:r w:rsidR="00CE16D2" w:rsidRPr="00113E90">
        <w:rPr>
          <w:rFonts w:cs="Arial" w:hint="cs"/>
          <w:rtl/>
          <w:lang w:bidi="ar-EG"/>
        </w:rPr>
        <w:t xml:space="preserve">، </w:t>
      </w:r>
      <w:r w:rsidRPr="00113E90">
        <w:rPr>
          <w:rFonts w:cs="Arial"/>
          <w:rtl/>
          <w:lang w:bidi="ar-EG"/>
        </w:rPr>
        <w:t xml:space="preserve">باستخدام أنماط وأدوات ولغات مختلفة للتعامل مع التحديات الأكاديمية / المهنية بطريقة نقدية وإبداعية. </w:t>
      </w:r>
    </w:p>
    <w:p w14:paraId="7B042A4D" w14:textId="24471559" w:rsidR="009B53EB" w:rsidRPr="00113E90" w:rsidRDefault="00113E90" w:rsidP="009B53EB">
      <w:pPr>
        <w:pStyle w:val="ListParagraph"/>
        <w:numPr>
          <w:ilvl w:val="0"/>
          <w:numId w:val="6"/>
        </w:numPr>
        <w:bidi/>
        <w:spacing w:after="0"/>
        <w:rPr>
          <w:lang w:bidi="ar-EG"/>
        </w:rPr>
      </w:pPr>
      <w:r w:rsidRPr="00113E90">
        <w:rPr>
          <w:rFonts w:cs="Arial"/>
          <w:rtl/>
          <w:lang w:bidi="ar-EG"/>
        </w:rPr>
        <w:t>قيادة وإدارة والتواصل الفعال مع المصممين ومهندسي الموقع باستخدام أدوات ومبادئ مختلفة لتلبية متطلبات المجتمع من معايير الصحة والسلامة المهنية والجودة الهندسية.</w:t>
      </w:r>
    </w:p>
    <w:p w14:paraId="159089DE" w14:textId="500C89C2" w:rsidR="00337887" w:rsidRPr="00113E90" w:rsidRDefault="00337887" w:rsidP="005029C4">
      <w:pPr>
        <w:rPr>
          <w:b/>
          <w:bCs/>
          <w:u w:val="single"/>
          <w:lang w:bidi="ar-EG"/>
        </w:rPr>
      </w:pPr>
      <w:r w:rsidRPr="00113E90">
        <w:rPr>
          <w:b/>
          <w:bCs/>
          <w:u w:val="single"/>
          <w:lang w:bidi="ar-EG"/>
        </w:rPr>
        <w:t>Program Aims:</w:t>
      </w:r>
    </w:p>
    <w:p w14:paraId="63DE58B6" w14:textId="77777777" w:rsidR="00E20821" w:rsidRPr="00113E90" w:rsidRDefault="00E20821" w:rsidP="00E20821">
      <w:r w:rsidRPr="00113E90">
        <w:t xml:space="preserve">1) Apply a wide spectrum of engineering knowledge, </w:t>
      </w:r>
      <w:proofErr w:type="gramStart"/>
      <w:r w:rsidRPr="00113E90">
        <w:t>science</w:t>
      </w:r>
      <w:proofErr w:type="gramEnd"/>
      <w:r w:rsidRPr="00113E90">
        <w:t xml:space="preserve"> and specialized skills with analytical, critical and systemic thinking to identify and solve engineering problems in real life and in civil engineering design.</w:t>
      </w:r>
    </w:p>
    <w:p w14:paraId="26EC980A" w14:textId="77777777" w:rsidR="00E20821" w:rsidRPr="00113E90" w:rsidRDefault="00E20821" w:rsidP="00E20821">
      <w:r w:rsidRPr="00113E90">
        <w:t>2) Behave professionally and adhere to engineering ethics and standards and work to develop the profession and the community and promote sustainability principles</w:t>
      </w:r>
    </w:p>
    <w:p w14:paraId="5D917765" w14:textId="77777777" w:rsidR="00E20821" w:rsidRPr="00113E90" w:rsidRDefault="00E20821" w:rsidP="00E20821">
      <w:r w:rsidRPr="00113E90">
        <w:t xml:space="preserve">3) Work in and lead a heterogeneous team and display leadership qualities, managerial </w:t>
      </w:r>
      <w:proofErr w:type="gramStart"/>
      <w:r w:rsidRPr="00113E90">
        <w:t>skills</w:t>
      </w:r>
      <w:proofErr w:type="gramEnd"/>
      <w:r w:rsidRPr="00113E90">
        <w:t xml:space="preserve"> and entrepreneurial skills. </w:t>
      </w:r>
    </w:p>
    <w:p w14:paraId="309E4DA3" w14:textId="77777777" w:rsidR="00E20821" w:rsidRPr="00113E90" w:rsidRDefault="00E20821" w:rsidP="00E20821">
      <w:r w:rsidRPr="00113E90">
        <w:t>4) Use techniques, skills, and modern engineering tools necessary for engineering practice and latest development in civil engineering applications.</w:t>
      </w:r>
    </w:p>
    <w:p w14:paraId="441527ED" w14:textId="77777777" w:rsidR="00E20821" w:rsidRPr="00113E90" w:rsidRDefault="00E20821" w:rsidP="00E20821">
      <w:r w:rsidRPr="00113E90">
        <w:t>5) Study the effects of engineering solutions on society and the environment.</w:t>
      </w:r>
    </w:p>
    <w:p w14:paraId="7AA99466" w14:textId="77777777" w:rsidR="00E20821" w:rsidRPr="00113E90" w:rsidRDefault="00E20821" w:rsidP="00E20821">
      <w:r w:rsidRPr="00113E90">
        <w:t>6) Select suitable building materials in terms of strength, durability, suitability to site, temperature, weather conditions, impacts of seawater and environment.</w:t>
      </w:r>
    </w:p>
    <w:p w14:paraId="56AEFD12" w14:textId="77777777" w:rsidR="00E20821" w:rsidRPr="00113E90" w:rsidRDefault="00E20821" w:rsidP="00E20821">
      <w:r w:rsidRPr="00113E90">
        <w:t>7) Apply analytical, experimental, design, construction engineering processes with proficiency aided by modern engineering tools and the codes of practice of all civil engineering.</w:t>
      </w:r>
    </w:p>
    <w:p w14:paraId="122F8AA9" w14:textId="77777777" w:rsidR="00E20821" w:rsidRPr="00113E90" w:rsidRDefault="00E20821" w:rsidP="00E20821">
      <w:r w:rsidRPr="00113E90">
        <w:t>8)Master self-learning and life -long learning strategies to communicate effectively using different modes, tools, and languages to deal with academic/professional challenges in a critical and creative manner.</w:t>
      </w:r>
    </w:p>
    <w:p w14:paraId="7B77EBE9" w14:textId="1182C4BA" w:rsidR="00165891" w:rsidRPr="00113E90" w:rsidRDefault="00E20821" w:rsidP="00704A50">
      <w:r w:rsidRPr="00113E90">
        <w:t xml:space="preserve">9) </w:t>
      </w:r>
      <w:r w:rsidR="00704A50" w:rsidRPr="00113E90">
        <w:t>Lead, manage, and communicate effectively with designers and site engineers using different tools and principles to meet society's requirements of occupational health, safety, and engineering quality standards.</w:t>
      </w:r>
    </w:p>
    <w:p w14:paraId="290C8837" w14:textId="77777777" w:rsidR="007A2D25" w:rsidRDefault="007A2D25" w:rsidP="00D96974"/>
    <w:p w14:paraId="3DC95901" w14:textId="77777777" w:rsidR="00113E90" w:rsidRDefault="00113E90" w:rsidP="00D96974"/>
    <w:p w14:paraId="0281FAE0" w14:textId="77777777" w:rsidR="007A2D25" w:rsidRDefault="007A2D25" w:rsidP="00D96974">
      <w:pPr>
        <w:rPr>
          <w:rtl/>
        </w:rPr>
      </w:pPr>
    </w:p>
    <w:p w14:paraId="56DA04FF" w14:textId="6EB0A0CF" w:rsidR="00D96974" w:rsidRPr="006E05C3" w:rsidRDefault="00D96974" w:rsidP="005C301B">
      <w:pPr>
        <w:shd w:val="clear" w:color="auto" w:fill="A8D08D" w:themeFill="accent6" w:themeFillTint="99"/>
        <w:bidi/>
        <w:jc w:val="center"/>
        <w:rPr>
          <w:b/>
          <w:bCs/>
          <w:sz w:val="40"/>
          <w:szCs w:val="40"/>
        </w:rPr>
      </w:pPr>
      <w:r w:rsidRPr="006E05C3">
        <w:rPr>
          <w:rFonts w:hint="cs"/>
          <w:b/>
          <w:bCs/>
          <w:sz w:val="40"/>
          <w:szCs w:val="40"/>
          <w:rtl/>
        </w:rPr>
        <w:t>مواصفات الخريج</w:t>
      </w:r>
      <w:r w:rsidRPr="006E05C3">
        <w:rPr>
          <w:b/>
          <w:bCs/>
          <w:sz w:val="40"/>
          <w:szCs w:val="40"/>
        </w:rPr>
        <w:t xml:space="preserve"> Program Attributes</w:t>
      </w:r>
      <w:r w:rsidR="007A2D25" w:rsidRPr="006E05C3">
        <w:rPr>
          <w:b/>
          <w:bCs/>
          <w:sz w:val="40"/>
          <w:szCs w:val="40"/>
        </w:rPr>
        <w:t xml:space="preserve">(NARS2018)- </w:t>
      </w:r>
    </w:p>
    <w:p w14:paraId="30977E53" w14:textId="77777777" w:rsidR="007A2D25" w:rsidRPr="00837BCA" w:rsidRDefault="007A2D25" w:rsidP="00D96974">
      <w:pPr>
        <w:rPr>
          <w:sz w:val="28"/>
          <w:szCs w:val="28"/>
        </w:rPr>
      </w:pPr>
      <w:r w:rsidRPr="00837BCA">
        <w:rPr>
          <w:sz w:val="28"/>
          <w:szCs w:val="28"/>
        </w:rPr>
        <w:t xml:space="preserve">1. Master a wide spectrum of engineering knowledge and specialized skills and can apply acquired knowledge using theories and abstract thinking in real life </w:t>
      </w:r>
      <w:proofErr w:type="gramStart"/>
      <w:r w:rsidRPr="00837BCA">
        <w:rPr>
          <w:sz w:val="28"/>
          <w:szCs w:val="28"/>
        </w:rPr>
        <w:t>situations;</w:t>
      </w:r>
      <w:proofErr w:type="gramEnd"/>
      <w:r w:rsidRPr="00837BCA">
        <w:rPr>
          <w:sz w:val="28"/>
          <w:szCs w:val="28"/>
        </w:rPr>
        <w:t xml:space="preserve"> </w:t>
      </w:r>
    </w:p>
    <w:p w14:paraId="30FA6572" w14:textId="77777777" w:rsidR="007A2D25" w:rsidRPr="00837BCA" w:rsidRDefault="007A2D25" w:rsidP="00D96974">
      <w:pPr>
        <w:rPr>
          <w:sz w:val="28"/>
          <w:szCs w:val="28"/>
        </w:rPr>
      </w:pPr>
      <w:r w:rsidRPr="00837BCA">
        <w:rPr>
          <w:sz w:val="28"/>
          <w:szCs w:val="28"/>
        </w:rPr>
        <w:t xml:space="preserve">2. Apply analytic critical and systemic thinking to identify, diagnose and solve engineering problems with a wide range of complexity and </w:t>
      </w:r>
      <w:proofErr w:type="gramStart"/>
      <w:r w:rsidRPr="00837BCA">
        <w:rPr>
          <w:sz w:val="28"/>
          <w:szCs w:val="28"/>
        </w:rPr>
        <w:t>variation;</w:t>
      </w:r>
      <w:proofErr w:type="gramEnd"/>
      <w:r w:rsidRPr="00837BCA">
        <w:rPr>
          <w:sz w:val="28"/>
          <w:szCs w:val="28"/>
        </w:rPr>
        <w:t xml:space="preserve"> </w:t>
      </w:r>
    </w:p>
    <w:p w14:paraId="0E6A7F87" w14:textId="77777777" w:rsidR="007A2D25" w:rsidRPr="00837BCA" w:rsidRDefault="007A2D25" w:rsidP="00D96974">
      <w:pPr>
        <w:rPr>
          <w:sz w:val="28"/>
          <w:szCs w:val="28"/>
        </w:rPr>
      </w:pPr>
      <w:r w:rsidRPr="00837BCA">
        <w:rPr>
          <w:sz w:val="28"/>
          <w:szCs w:val="28"/>
        </w:rPr>
        <w:t xml:space="preserve">3. Behave professionally and adhere to engineering ethics and </w:t>
      </w:r>
      <w:proofErr w:type="gramStart"/>
      <w:r w:rsidRPr="00837BCA">
        <w:rPr>
          <w:sz w:val="28"/>
          <w:szCs w:val="28"/>
        </w:rPr>
        <w:t>standards;</w:t>
      </w:r>
      <w:proofErr w:type="gramEnd"/>
      <w:r w:rsidRPr="00837BCA">
        <w:rPr>
          <w:sz w:val="28"/>
          <w:szCs w:val="28"/>
        </w:rPr>
        <w:t xml:space="preserve"> </w:t>
      </w:r>
    </w:p>
    <w:p w14:paraId="0C1F493E" w14:textId="77777777" w:rsidR="007A2D25" w:rsidRPr="00837BCA" w:rsidRDefault="007A2D25" w:rsidP="00D96974">
      <w:pPr>
        <w:rPr>
          <w:sz w:val="28"/>
          <w:szCs w:val="28"/>
        </w:rPr>
      </w:pPr>
      <w:r w:rsidRPr="00837BCA">
        <w:rPr>
          <w:sz w:val="28"/>
          <w:szCs w:val="28"/>
        </w:rPr>
        <w:t xml:space="preserve">4. Work in and lead a heterogeneous team of professionals from different engineering specialties and assume responsibility for own and team </w:t>
      </w:r>
      <w:proofErr w:type="gramStart"/>
      <w:r w:rsidRPr="00837BCA">
        <w:rPr>
          <w:sz w:val="28"/>
          <w:szCs w:val="28"/>
        </w:rPr>
        <w:t>performance;</w:t>
      </w:r>
      <w:proofErr w:type="gramEnd"/>
      <w:r w:rsidRPr="00837BCA">
        <w:rPr>
          <w:sz w:val="28"/>
          <w:szCs w:val="28"/>
        </w:rPr>
        <w:t xml:space="preserve"> </w:t>
      </w:r>
    </w:p>
    <w:p w14:paraId="49789114" w14:textId="77777777" w:rsidR="007A2D25" w:rsidRPr="00837BCA" w:rsidRDefault="007A2D25" w:rsidP="00D96974">
      <w:pPr>
        <w:rPr>
          <w:sz w:val="28"/>
          <w:szCs w:val="28"/>
        </w:rPr>
      </w:pPr>
      <w:r w:rsidRPr="00837BCA">
        <w:rPr>
          <w:sz w:val="28"/>
          <w:szCs w:val="28"/>
        </w:rPr>
        <w:t xml:space="preserve">5. Recognize his/her role in promoting the engineering field and contribute </w:t>
      </w:r>
      <w:proofErr w:type="gramStart"/>
      <w:r w:rsidRPr="00837BCA">
        <w:rPr>
          <w:sz w:val="28"/>
          <w:szCs w:val="28"/>
        </w:rPr>
        <w:t>in</w:t>
      </w:r>
      <w:proofErr w:type="gramEnd"/>
      <w:r w:rsidRPr="00837BCA">
        <w:rPr>
          <w:sz w:val="28"/>
          <w:szCs w:val="28"/>
        </w:rPr>
        <w:t xml:space="preserve"> the development of the profession and the community; </w:t>
      </w:r>
    </w:p>
    <w:p w14:paraId="2B946D6C" w14:textId="77777777" w:rsidR="007A2D25" w:rsidRPr="00837BCA" w:rsidRDefault="007A2D25" w:rsidP="00D96974">
      <w:pPr>
        <w:rPr>
          <w:sz w:val="28"/>
          <w:szCs w:val="28"/>
        </w:rPr>
      </w:pPr>
      <w:r w:rsidRPr="00837BCA">
        <w:rPr>
          <w:sz w:val="28"/>
          <w:szCs w:val="28"/>
        </w:rPr>
        <w:t xml:space="preserve">6. Value the importance of the environment, both physical and natural, and work to promote sustainability </w:t>
      </w:r>
      <w:proofErr w:type="gramStart"/>
      <w:r w:rsidRPr="00837BCA">
        <w:rPr>
          <w:sz w:val="28"/>
          <w:szCs w:val="28"/>
        </w:rPr>
        <w:t>principles;</w:t>
      </w:r>
      <w:proofErr w:type="gramEnd"/>
      <w:r w:rsidRPr="00837BCA">
        <w:rPr>
          <w:sz w:val="28"/>
          <w:szCs w:val="28"/>
        </w:rPr>
        <w:t xml:space="preserve"> </w:t>
      </w:r>
    </w:p>
    <w:p w14:paraId="60A73F16" w14:textId="77777777" w:rsidR="007A2D25" w:rsidRPr="00837BCA" w:rsidRDefault="007A2D25" w:rsidP="00D96974">
      <w:pPr>
        <w:rPr>
          <w:sz w:val="28"/>
          <w:szCs w:val="28"/>
        </w:rPr>
      </w:pPr>
      <w:r w:rsidRPr="00837BCA">
        <w:rPr>
          <w:sz w:val="28"/>
          <w:szCs w:val="28"/>
        </w:rPr>
        <w:t xml:space="preserve">7. Use techniques, skills and modern engineering tools necessary for engineering </w:t>
      </w:r>
      <w:proofErr w:type="gramStart"/>
      <w:r w:rsidRPr="00837BCA">
        <w:rPr>
          <w:sz w:val="28"/>
          <w:szCs w:val="28"/>
        </w:rPr>
        <w:t>practice;</w:t>
      </w:r>
      <w:proofErr w:type="gramEnd"/>
      <w:r w:rsidRPr="00837BCA">
        <w:rPr>
          <w:sz w:val="28"/>
          <w:szCs w:val="28"/>
        </w:rPr>
        <w:t xml:space="preserve"> </w:t>
      </w:r>
    </w:p>
    <w:p w14:paraId="336CE447" w14:textId="77777777" w:rsidR="007A2D25" w:rsidRPr="00837BCA" w:rsidRDefault="007A2D25" w:rsidP="00D96974">
      <w:pPr>
        <w:rPr>
          <w:sz w:val="28"/>
          <w:szCs w:val="28"/>
        </w:rPr>
      </w:pPr>
      <w:r w:rsidRPr="00837BCA">
        <w:rPr>
          <w:sz w:val="28"/>
          <w:szCs w:val="28"/>
        </w:rPr>
        <w:t xml:space="preserve">8. Assume full responsibility for own learning and self-development, engage in lifelong learning and demonstrate the capacity to engage in post- graduate and research </w:t>
      </w:r>
      <w:proofErr w:type="gramStart"/>
      <w:r w:rsidRPr="00837BCA">
        <w:rPr>
          <w:sz w:val="28"/>
          <w:szCs w:val="28"/>
        </w:rPr>
        <w:t>studies;</w:t>
      </w:r>
      <w:proofErr w:type="gramEnd"/>
      <w:r w:rsidRPr="00837BCA">
        <w:rPr>
          <w:sz w:val="28"/>
          <w:szCs w:val="28"/>
        </w:rPr>
        <w:t xml:space="preserve"> </w:t>
      </w:r>
    </w:p>
    <w:p w14:paraId="4C48B0FA" w14:textId="77777777" w:rsidR="007A2D25" w:rsidRPr="00837BCA" w:rsidRDefault="007A2D25" w:rsidP="00D96974">
      <w:pPr>
        <w:rPr>
          <w:sz w:val="28"/>
          <w:szCs w:val="28"/>
        </w:rPr>
      </w:pPr>
      <w:r w:rsidRPr="00837BCA">
        <w:rPr>
          <w:sz w:val="28"/>
          <w:szCs w:val="28"/>
        </w:rPr>
        <w:t xml:space="preserve">9. Communicate effectively using different modes, tools and languages with various audiences; to deal with academic/professional challenges in a critical and creative </w:t>
      </w:r>
      <w:proofErr w:type="gramStart"/>
      <w:r w:rsidRPr="00837BCA">
        <w:rPr>
          <w:sz w:val="28"/>
          <w:szCs w:val="28"/>
        </w:rPr>
        <w:t>manner;</w:t>
      </w:r>
      <w:proofErr w:type="gramEnd"/>
      <w:r w:rsidRPr="00837BCA">
        <w:rPr>
          <w:sz w:val="28"/>
          <w:szCs w:val="28"/>
        </w:rPr>
        <w:t xml:space="preserve"> </w:t>
      </w:r>
    </w:p>
    <w:p w14:paraId="5295F01C" w14:textId="3FD19627" w:rsidR="007A2D25" w:rsidRDefault="007A2D25" w:rsidP="00D96974">
      <w:pPr>
        <w:rPr>
          <w:sz w:val="24"/>
          <w:szCs w:val="24"/>
        </w:rPr>
      </w:pPr>
      <w:r w:rsidRPr="00837BCA">
        <w:rPr>
          <w:sz w:val="28"/>
          <w:szCs w:val="28"/>
        </w:rPr>
        <w:t>10. Demonstrate leadership qualities, business administration and entrepreneurial skills</w:t>
      </w:r>
      <w:r w:rsidRPr="007A2D25">
        <w:rPr>
          <w:sz w:val="24"/>
          <w:szCs w:val="24"/>
        </w:rPr>
        <w:t>.</w:t>
      </w:r>
    </w:p>
    <w:p w14:paraId="667A32ED" w14:textId="77777777" w:rsidR="007A2D25" w:rsidRDefault="007A2D25">
      <w:pPr>
        <w:rPr>
          <w:sz w:val="24"/>
          <w:szCs w:val="24"/>
          <w:rtl/>
        </w:rPr>
      </w:pPr>
      <w:r>
        <w:rPr>
          <w:sz w:val="24"/>
          <w:szCs w:val="24"/>
        </w:rPr>
        <w:br w:type="page"/>
      </w:r>
    </w:p>
    <w:p w14:paraId="4D6892B9" w14:textId="17166FAC" w:rsidR="00D96974" w:rsidRDefault="0017548F" w:rsidP="006E05C3">
      <w:pPr>
        <w:shd w:val="clear" w:color="auto" w:fill="FFFFFF" w:themeFill="background1"/>
        <w:jc w:val="right"/>
        <w:rPr>
          <w:b/>
          <w:bCs/>
          <w:sz w:val="32"/>
          <w:szCs w:val="32"/>
          <w:u w:val="single"/>
          <w:lang w:bidi="ar-EG"/>
        </w:rPr>
      </w:pPr>
      <w:r>
        <w:rPr>
          <w:b/>
          <w:bCs/>
          <w:sz w:val="32"/>
          <w:szCs w:val="32"/>
          <w:u w:val="single"/>
          <w:lang w:bidi="ar-EG"/>
        </w:rPr>
        <w:lastRenderedPageBreak/>
        <w:t>Matrix: Graduate Attributes with Program Aims</w:t>
      </w:r>
      <w:r w:rsidR="006E05C3" w:rsidRPr="006E05C3">
        <w:rPr>
          <w:rFonts w:hint="cs"/>
          <w:b/>
          <w:bCs/>
          <w:sz w:val="32"/>
          <w:szCs w:val="32"/>
          <w:rtl/>
          <w:lang w:bidi="ar-EG"/>
        </w:rPr>
        <w:t xml:space="preserve">    </w:t>
      </w:r>
    </w:p>
    <w:p w14:paraId="43E3E69A" w14:textId="091720CD" w:rsidR="0017548F" w:rsidRDefault="0017548F" w:rsidP="00BE2B44">
      <w:pPr>
        <w:shd w:val="clear" w:color="auto" w:fill="FFFFFF" w:themeFill="background1"/>
        <w:jc w:val="center"/>
        <w:rPr>
          <w:b/>
          <w:bCs/>
          <w:sz w:val="32"/>
          <w:szCs w:val="32"/>
          <w:u w:val="single"/>
          <w:rtl/>
          <w:lang w:bidi="ar-EG"/>
        </w:rPr>
      </w:pPr>
      <w:r>
        <w:rPr>
          <w:rFonts w:hint="cs"/>
          <w:b/>
          <w:bCs/>
          <w:sz w:val="32"/>
          <w:szCs w:val="32"/>
          <w:u w:val="single"/>
          <w:rtl/>
          <w:lang w:bidi="ar-EG"/>
        </w:rPr>
        <w:t>مصفوفة أهداف البرنامج مع مواصفات الخريج</w:t>
      </w:r>
    </w:p>
    <w:tbl>
      <w:tblPr>
        <w:tblStyle w:val="TableGrid"/>
        <w:tblW w:w="9895" w:type="dxa"/>
        <w:tblInd w:w="-275" w:type="dxa"/>
        <w:tblLook w:val="04A0" w:firstRow="1" w:lastRow="0" w:firstColumn="1" w:lastColumn="0" w:noHBand="0" w:noVBand="1"/>
      </w:tblPr>
      <w:tblGrid>
        <w:gridCol w:w="4410"/>
        <w:gridCol w:w="5485"/>
      </w:tblGrid>
      <w:tr w:rsidR="001A6AAD" w14:paraId="198296CC" w14:textId="77777777" w:rsidTr="00BE1B9E">
        <w:tc>
          <w:tcPr>
            <w:tcW w:w="4410" w:type="dxa"/>
            <w:shd w:val="clear" w:color="auto" w:fill="A8D08D" w:themeFill="accent6" w:themeFillTint="99"/>
          </w:tcPr>
          <w:p w14:paraId="3FE039B4" w14:textId="5ADFE4C8" w:rsidR="001A6AAD" w:rsidRPr="005C301B" w:rsidRDefault="005C301B" w:rsidP="005C301B">
            <w:pPr>
              <w:tabs>
                <w:tab w:val="left" w:pos="2613"/>
              </w:tabs>
              <w:jc w:val="center"/>
              <w:rPr>
                <w:sz w:val="32"/>
                <w:szCs w:val="32"/>
                <w:lang w:bidi="ar-EG"/>
              </w:rPr>
            </w:pPr>
            <w:r w:rsidRPr="005C301B">
              <w:rPr>
                <w:b/>
                <w:bCs/>
                <w:sz w:val="32"/>
                <w:szCs w:val="32"/>
                <w:lang w:bidi="ar-EG"/>
              </w:rPr>
              <w:t>Graduate Attributes</w:t>
            </w:r>
          </w:p>
        </w:tc>
        <w:tc>
          <w:tcPr>
            <w:tcW w:w="5485" w:type="dxa"/>
            <w:shd w:val="clear" w:color="auto" w:fill="FFC000"/>
          </w:tcPr>
          <w:p w14:paraId="181284F0" w14:textId="2AE004D3" w:rsidR="001A6AAD" w:rsidRPr="005C301B" w:rsidRDefault="005C301B" w:rsidP="005C301B">
            <w:pPr>
              <w:tabs>
                <w:tab w:val="left" w:pos="2613"/>
              </w:tabs>
              <w:jc w:val="center"/>
              <w:rPr>
                <w:sz w:val="32"/>
                <w:szCs w:val="32"/>
                <w:lang w:bidi="ar-EG"/>
              </w:rPr>
            </w:pPr>
            <w:r w:rsidRPr="005C301B">
              <w:rPr>
                <w:b/>
                <w:bCs/>
                <w:sz w:val="32"/>
                <w:szCs w:val="32"/>
                <w:lang w:bidi="ar-EG"/>
              </w:rPr>
              <w:t>Program Aims</w:t>
            </w:r>
          </w:p>
        </w:tc>
      </w:tr>
      <w:tr w:rsidR="00AB567B" w14:paraId="45803FA1" w14:textId="77777777" w:rsidTr="00BE1B9E">
        <w:tc>
          <w:tcPr>
            <w:tcW w:w="4410" w:type="dxa"/>
          </w:tcPr>
          <w:p w14:paraId="41DFDF02" w14:textId="649CC035" w:rsidR="00AB567B" w:rsidRPr="007023C6" w:rsidRDefault="00AB567B" w:rsidP="005C301B">
            <w:pPr>
              <w:tabs>
                <w:tab w:val="left" w:pos="2613"/>
              </w:tabs>
              <w:rPr>
                <w:lang w:bidi="ar-EG"/>
              </w:rPr>
            </w:pPr>
            <w:r w:rsidRPr="007023C6">
              <w:t xml:space="preserve">1. Master a wide spectrum of engineering knowledge and specialized skills and can apply acquired knowledge using theories and abstract thinking in real life situations; </w:t>
            </w:r>
          </w:p>
        </w:tc>
        <w:tc>
          <w:tcPr>
            <w:tcW w:w="5485" w:type="dxa"/>
            <w:vMerge w:val="restart"/>
            <w:vAlign w:val="center"/>
          </w:tcPr>
          <w:p w14:paraId="447B33D5" w14:textId="434A2FD9" w:rsidR="00AB567B" w:rsidRPr="007023C6" w:rsidRDefault="00AB567B" w:rsidP="00AB567B">
            <w:pPr>
              <w:tabs>
                <w:tab w:val="left" w:pos="2613"/>
              </w:tabs>
              <w:jc w:val="center"/>
              <w:rPr>
                <w:lang w:bidi="ar-EG"/>
              </w:rPr>
            </w:pPr>
            <w:r w:rsidRPr="007023C6">
              <w:t xml:space="preserve">1) Apply a wide spectrum of engineering knowledge, </w:t>
            </w:r>
            <w:proofErr w:type="gramStart"/>
            <w:r w:rsidRPr="007023C6">
              <w:t>science</w:t>
            </w:r>
            <w:proofErr w:type="gramEnd"/>
            <w:r w:rsidRPr="007023C6">
              <w:t xml:space="preserve"> and specialized skills with analytical, critical and systemic thinking to identify and solve engineering problems in real life and in civil engineering design.</w:t>
            </w:r>
          </w:p>
        </w:tc>
      </w:tr>
      <w:tr w:rsidR="00AB567B" w14:paraId="354DD6A1" w14:textId="77777777" w:rsidTr="00BE1B9E">
        <w:tc>
          <w:tcPr>
            <w:tcW w:w="4410" w:type="dxa"/>
          </w:tcPr>
          <w:p w14:paraId="6415E7BE" w14:textId="6C86A936" w:rsidR="00AB567B" w:rsidRPr="007023C6" w:rsidRDefault="00AB567B" w:rsidP="005C301B">
            <w:pPr>
              <w:tabs>
                <w:tab w:val="left" w:pos="2613"/>
              </w:tabs>
              <w:rPr>
                <w:lang w:bidi="ar-EG"/>
              </w:rPr>
            </w:pPr>
            <w:r w:rsidRPr="007023C6">
              <w:t xml:space="preserve">2. Apply analytic critical and systemic thinking to identify, diagnose and solve engineering problems with a wide range of complexity and variation; </w:t>
            </w:r>
          </w:p>
        </w:tc>
        <w:tc>
          <w:tcPr>
            <w:tcW w:w="5485" w:type="dxa"/>
            <w:vMerge/>
          </w:tcPr>
          <w:p w14:paraId="37683F36" w14:textId="00480DAE" w:rsidR="00AB567B" w:rsidRPr="007023C6" w:rsidRDefault="00AB567B" w:rsidP="005C301B">
            <w:pPr>
              <w:tabs>
                <w:tab w:val="left" w:pos="2613"/>
              </w:tabs>
              <w:rPr>
                <w:lang w:bidi="ar-EG"/>
              </w:rPr>
            </w:pPr>
          </w:p>
        </w:tc>
      </w:tr>
      <w:tr w:rsidR="00CD1CC6" w14:paraId="544942F6" w14:textId="77777777" w:rsidTr="00BE1B9E">
        <w:tc>
          <w:tcPr>
            <w:tcW w:w="4410" w:type="dxa"/>
          </w:tcPr>
          <w:p w14:paraId="6C27403B" w14:textId="77B9AC1D" w:rsidR="00CD1CC6" w:rsidRPr="007023C6" w:rsidRDefault="00CD1CC6" w:rsidP="005C301B">
            <w:pPr>
              <w:tabs>
                <w:tab w:val="left" w:pos="2613"/>
              </w:tabs>
            </w:pPr>
            <w:r w:rsidRPr="007023C6">
              <w:t>3. Behave professionally and adhere to engineering ethics and standards;</w:t>
            </w:r>
          </w:p>
        </w:tc>
        <w:tc>
          <w:tcPr>
            <w:tcW w:w="5485" w:type="dxa"/>
          </w:tcPr>
          <w:p w14:paraId="38D81277" w14:textId="16638645" w:rsidR="00CD1CC6" w:rsidRPr="007023C6" w:rsidRDefault="00CD1CC6" w:rsidP="005C301B">
            <w:pPr>
              <w:tabs>
                <w:tab w:val="left" w:pos="2613"/>
              </w:tabs>
            </w:pPr>
            <w:r w:rsidRPr="007023C6">
              <w:t>2) Behave professionally and adhere to engineering ethics and standards and work to develop the profession and the community and promote sustainability principles</w:t>
            </w:r>
          </w:p>
        </w:tc>
      </w:tr>
      <w:tr w:rsidR="005C301B" w14:paraId="26C1DFC4" w14:textId="77777777" w:rsidTr="00BE1B9E">
        <w:tc>
          <w:tcPr>
            <w:tcW w:w="4410" w:type="dxa"/>
          </w:tcPr>
          <w:p w14:paraId="062FBA6E" w14:textId="670597E5" w:rsidR="005C301B" w:rsidRPr="007023C6" w:rsidRDefault="00CD1CC6" w:rsidP="005C301B">
            <w:pPr>
              <w:tabs>
                <w:tab w:val="left" w:pos="2613"/>
              </w:tabs>
              <w:rPr>
                <w:lang w:bidi="ar-EG"/>
              </w:rPr>
            </w:pPr>
            <w:r w:rsidRPr="007023C6">
              <w:t>4. Work in and lead a heterogeneous team of professionals from different engineering specialties and assume responsibility for own and team performance;</w:t>
            </w:r>
          </w:p>
        </w:tc>
        <w:tc>
          <w:tcPr>
            <w:tcW w:w="5485" w:type="dxa"/>
          </w:tcPr>
          <w:p w14:paraId="700FBC90" w14:textId="020F2B88" w:rsidR="008823F4" w:rsidRPr="007023C6" w:rsidRDefault="005C301B" w:rsidP="008823F4">
            <w:pPr>
              <w:tabs>
                <w:tab w:val="left" w:pos="2613"/>
              </w:tabs>
            </w:pPr>
            <w:r w:rsidRPr="007023C6">
              <w:t xml:space="preserve">3) Work in and lead a heterogeneous team and display leadership qualities, managerial </w:t>
            </w:r>
            <w:proofErr w:type="gramStart"/>
            <w:r w:rsidRPr="007023C6">
              <w:t>skills</w:t>
            </w:r>
            <w:proofErr w:type="gramEnd"/>
            <w:r w:rsidRPr="007023C6">
              <w:t xml:space="preserve"> and entrepreneurial skills. </w:t>
            </w:r>
          </w:p>
        </w:tc>
      </w:tr>
      <w:tr w:rsidR="00EB6A83" w14:paraId="1975060B" w14:textId="77777777" w:rsidTr="007D41BB">
        <w:trPr>
          <w:trHeight w:val="1182"/>
        </w:trPr>
        <w:tc>
          <w:tcPr>
            <w:tcW w:w="4410" w:type="dxa"/>
            <w:vAlign w:val="center"/>
          </w:tcPr>
          <w:p w14:paraId="76B23AFD" w14:textId="346EDAC1" w:rsidR="00EB6A83" w:rsidRPr="007023C6" w:rsidRDefault="00EB6A83" w:rsidP="00926F91">
            <w:pPr>
              <w:tabs>
                <w:tab w:val="left" w:pos="2613"/>
              </w:tabs>
              <w:rPr>
                <w:lang w:bidi="ar-EG"/>
              </w:rPr>
            </w:pPr>
            <w:r w:rsidRPr="007023C6">
              <w:t xml:space="preserve">5. Recognize his/her role in promoting the engineering field and contribute </w:t>
            </w:r>
            <w:proofErr w:type="gramStart"/>
            <w:r w:rsidRPr="007023C6">
              <w:t>in</w:t>
            </w:r>
            <w:proofErr w:type="gramEnd"/>
            <w:r w:rsidRPr="007023C6">
              <w:t xml:space="preserve"> the development of the profession and the community;</w:t>
            </w:r>
          </w:p>
        </w:tc>
        <w:tc>
          <w:tcPr>
            <w:tcW w:w="5485" w:type="dxa"/>
          </w:tcPr>
          <w:p w14:paraId="2E8E057B" w14:textId="173F17C8" w:rsidR="007023C6" w:rsidRPr="007023C6" w:rsidRDefault="00EB6A83" w:rsidP="007023C6">
            <w:pPr>
              <w:tabs>
                <w:tab w:val="left" w:pos="2613"/>
              </w:tabs>
            </w:pPr>
            <w:r w:rsidRPr="007023C6">
              <w:t>4) Use techniques, skills, and modern engineering tools necessary for engineering practice and latest development in civil engineering applications.</w:t>
            </w:r>
          </w:p>
        </w:tc>
      </w:tr>
      <w:tr w:rsidR="007023C6" w14:paraId="568A3E2C" w14:textId="77777777" w:rsidTr="007023C6">
        <w:trPr>
          <w:trHeight w:val="648"/>
        </w:trPr>
        <w:tc>
          <w:tcPr>
            <w:tcW w:w="4410" w:type="dxa"/>
            <w:vMerge w:val="restart"/>
          </w:tcPr>
          <w:p w14:paraId="4E985328" w14:textId="73B4B7A0" w:rsidR="007023C6" w:rsidRPr="007023C6" w:rsidRDefault="007023C6" w:rsidP="005C301B">
            <w:pPr>
              <w:tabs>
                <w:tab w:val="left" w:pos="2613"/>
              </w:tabs>
              <w:rPr>
                <w:lang w:bidi="ar-EG"/>
              </w:rPr>
            </w:pPr>
            <w:r w:rsidRPr="007023C6">
              <w:t xml:space="preserve">6. Value the importance of the environment, both physical and natural, and work to promote sustainability principles; </w:t>
            </w:r>
          </w:p>
        </w:tc>
        <w:tc>
          <w:tcPr>
            <w:tcW w:w="5485" w:type="dxa"/>
          </w:tcPr>
          <w:p w14:paraId="44BB0A63" w14:textId="0D54A16F" w:rsidR="007023C6" w:rsidRPr="007023C6" w:rsidRDefault="007023C6" w:rsidP="007023C6">
            <w:pPr>
              <w:tabs>
                <w:tab w:val="left" w:pos="2613"/>
              </w:tabs>
            </w:pPr>
            <w:r w:rsidRPr="007023C6">
              <w:t>5) Study the effects of engineering solutions on society and the environment.</w:t>
            </w:r>
          </w:p>
        </w:tc>
      </w:tr>
      <w:tr w:rsidR="007023C6" w14:paraId="10422874" w14:textId="77777777" w:rsidTr="00BE1B9E">
        <w:trPr>
          <w:trHeight w:val="516"/>
        </w:trPr>
        <w:tc>
          <w:tcPr>
            <w:tcW w:w="4410" w:type="dxa"/>
            <w:vMerge/>
          </w:tcPr>
          <w:p w14:paraId="17A7A5D5" w14:textId="77777777" w:rsidR="007023C6" w:rsidRPr="007023C6" w:rsidRDefault="007023C6" w:rsidP="005C301B">
            <w:pPr>
              <w:tabs>
                <w:tab w:val="left" w:pos="2613"/>
              </w:tabs>
            </w:pPr>
          </w:p>
        </w:tc>
        <w:tc>
          <w:tcPr>
            <w:tcW w:w="5485" w:type="dxa"/>
          </w:tcPr>
          <w:p w14:paraId="1591AA62" w14:textId="56D6BA4D" w:rsidR="007023C6" w:rsidRPr="007023C6" w:rsidRDefault="007023C6" w:rsidP="005C301B">
            <w:pPr>
              <w:tabs>
                <w:tab w:val="left" w:pos="2613"/>
              </w:tabs>
            </w:pPr>
            <w:r>
              <w:t xml:space="preserve">6) </w:t>
            </w:r>
            <w:r w:rsidRPr="007023C6">
              <w:t>Select suitable building materials in terms of strength, durability, suitability to site, temperature, weather conditions, impacts of seawater and environment.</w:t>
            </w:r>
          </w:p>
        </w:tc>
      </w:tr>
      <w:tr w:rsidR="005C301B" w14:paraId="4B79AF80" w14:textId="77777777" w:rsidTr="00BE1B9E">
        <w:tc>
          <w:tcPr>
            <w:tcW w:w="4410" w:type="dxa"/>
          </w:tcPr>
          <w:p w14:paraId="107FFF65" w14:textId="76F56A9C" w:rsidR="005C301B" w:rsidRPr="007023C6" w:rsidRDefault="005C301B" w:rsidP="005C301B">
            <w:pPr>
              <w:tabs>
                <w:tab w:val="left" w:pos="2613"/>
              </w:tabs>
              <w:rPr>
                <w:lang w:bidi="ar-EG"/>
              </w:rPr>
            </w:pPr>
            <w:r w:rsidRPr="007023C6">
              <w:t xml:space="preserve">7. Use techniques, </w:t>
            </w:r>
            <w:proofErr w:type="gramStart"/>
            <w:r w:rsidRPr="007023C6">
              <w:t>skills</w:t>
            </w:r>
            <w:proofErr w:type="gramEnd"/>
            <w:r w:rsidRPr="007023C6">
              <w:t xml:space="preserve"> and modern engineering tools necessary for engineering practice; </w:t>
            </w:r>
          </w:p>
        </w:tc>
        <w:tc>
          <w:tcPr>
            <w:tcW w:w="5485" w:type="dxa"/>
          </w:tcPr>
          <w:p w14:paraId="19757E44" w14:textId="0C8A4AE9" w:rsidR="007706BB" w:rsidRPr="007023C6" w:rsidRDefault="007023C6" w:rsidP="005D74FA">
            <w:pPr>
              <w:tabs>
                <w:tab w:val="left" w:pos="2613"/>
              </w:tabs>
            </w:pPr>
            <w:r>
              <w:t>7</w:t>
            </w:r>
            <w:r w:rsidR="005C301B" w:rsidRPr="007023C6">
              <w:t>) Apply analytical, experimental, design, construction engineering processes with proficiency aided by modern engineering tools</w:t>
            </w:r>
            <w:r w:rsidR="005D74FA" w:rsidRPr="007023C6">
              <w:t xml:space="preserve"> and </w:t>
            </w:r>
            <w:r w:rsidR="00DD5D8A" w:rsidRPr="007023C6">
              <w:t>the codes of practice of all civil engineering.</w:t>
            </w:r>
          </w:p>
        </w:tc>
      </w:tr>
      <w:tr w:rsidR="005C301B" w14:paraId="1AA17124" w14:textId="77777777" w:rsidTr="00BE1B9E">
        <w:tc>
          <w:tcPr>
            <w:tcW w:w="4410" w:type="dxa"/>
          </w:tcPr>
          <w:p w14:paraId="0AE75701" w14:textId="4007DBAE" w:rsidR="005C301B" w:rsidRPr="007023C6" w:rsidRDefault="005C301B" w:rsidP="005C301B">
            <w:pPr>
              <w:tabs>
                <w:tab w:val="left" w:pos="2613"/>
              </w:tabs>
              <w:rPr>
                <w:lang w:bidi="ar-EG"/>
              </w:rPr>
            </w:pPr>
            <w:r w:rsidRPr="007023C6">
              <w:t xml:space="preserve">8. Assume full responsibility for own learning and self-development, engage in lifelong learning and demonstrate the capacity to engage in post- graduate and research studies; </w:t>
            </w:r>
          </w:p>
        </w:tc>
        <w:tc>
          <w:tcPr>
            <w:tcW w:w="5485" w:type="dxa"/>
          </w:tcPr>
          <w:p w14:paraId="680172E4" w14:textId="36FED4CB" w:rsidR="008823F4" w:rsidRPr="007023C6" w:rsidRDefault="007023C6" w:rsidP="005C301B">
            <w:pPr>
              <w:tabs>
                <w:tab w:val="left" w:pos="2613"/>
              </w:tabs>
              <w:rPr>
                <w:lang w:bidi="ar-EG"/>
              </w:rPr>
            </w:pPr>
            <w:r>
              <w:t>8</w:t>
            </w:r>
            <w:r w:rsidR="00252C3B" w:rsidRPr="007023C6">
              <w:t>)Master self-learning and life -long learning strategies to communicate effectively using different modes, tools, and languages to deal with academic/professional challenges in a critical and creative manner.</w:t>
            </w:r>
          </w:p>
        </w:tc>
      </w:tr>
      <w:tr w:rsidR="00165891" w14:paraId="0398D7F4" w14:textId="77777777" w:rsidTr="00165891">
        <w:tc>
          <w:tcPr>
            <w:tcW w:w="4410" w:type="dxa"/>
          </w:tcPr>
          <w:p w14:paraId="3295BCE5" w14:textId="0883898A" w:rsidR="00165891" w:rsidRPr="007023C6" w:rsidRDefault="00165891" w:rsidP="005C301B">
            <w:pPr>
              <w:tabs>
                <w:tab w:val="left" w:pos="2613"/>
              </w:tabs>
            </w:pPr>
            <w:r w:rsidRPr="007023C6">
              <w:t xml:space="preserve">9. Communicate effectively using different modes, </w:t>
            </w:r>
            <w:proofErr w:type="gramStart"/>
            <w:r w:rsidRPr="007023C6">
              <w:t>tools</w:t>
            </w:r>
            <w:proofErr w:type="gramEnd"/>
            <w:r w:rsidRPr="007023C6">
              <w:t xml:space="preserve"> and languages with various audiences; to deal with academic/professional challenges in a critical and creative manner; </w:t>
            </w:r>
          </w:p>
        </w:tc>
        <w:tc>
          <w:tcPr>
            <w:tcW w:w="5485" w:type="dxa"/>
            <w:vMerge w:val="restart"/>
            <w:vAlign w:val="center"/>
          </w:tcPr>
          <w:p w14:paraId="357C7B74" w14:textId="57F05466" w:rsidR="00165891" w:rsidRPr="007023C6" w:rsidRDefault="00165891" w:rsidP="00165891">
            <w:pPr>
              <w:tabs>
                <w:tab w:val="left" w:pos="2613"/>
              </w:tabs>
              <w:rPr>
                <w:lang w:bidi="ar-EG"/>
              </w:rPr>
            </w:pPr>
            <w:r>
              <w:t>9</w:t>
            </w:r>
            <w:r w:rsidRPr="007023C6">
              <w:t xml:space="preserve">) </w:t>
            </w:r>
            <w:r w:rsidR="003A71A9">
              <w:t>Lead, manage, and c</w:t>
            </w:r>
            <w:r w:rsidRPr="007023C6">
              <w:t>ommunicate effectively</w:t>
            </w:r>
            <w:r w:rsidR="003A71A9">
              <w:t xml:space="preserve"> with </w:t>
            </w:r>
            <w:r w:rsidR="00704A50">
              <w:t>designers and site engineers</w:t>
            </w:r>
            <w:r w:rsidRPr="007023C6">
              <w:t xml:space="preserve"> using different tools and principles to meet society's requirements of occupational health, safety, and engineering quality standards.</w:t>
            </w:r>
          </w:p>
        </w:tc>
      </w:tr>
      <w:tr w:rsidR="00165891" w14:paraId="2290295D" w14:textId="77777777" w:rsidTr="00BE1B9E">
        <w:tc>
          <w:tcPr>
            <w:tcW w:w="4410" w:type="dxa"/>
          </w:tcPr>
          <w:p w14:paraId="0B940415" w14:textId="2DBC27B1" w:rsidR="00165891" w:rsidRPr="007023C6" w:rsidRDefault="00165891" w:rsidP="009B53EB">
            <w:pPr>
              <w:tabs>
                <w:tab w:val="left" w:pos="2613"/>
              </w:tabs>
            </w:pPr>
            <w:r w:rsidRPr="009B53EB">
              <w:t>10. Demonstrate leadership qualities, business administration and entrepreneurial skills.</w:t>
            </w:r>
          </w:p>
        </w:tc>
        <w:tc>
          <w:tcPr>
            <w:tcW w:w="5485" w:type="dxa"/>
            <w:vMerge/>
          </w:tcPr>
          <w:p w14:paraId="486D422A" w14:textId="77777777" w:rsidR="00165891" w:rsidRDefault="00165891" w:rsidP="005C301B">
            <w:pPr>
              <w:tabs>
                <w:tab w:val="left" w:pos="2613"/>
              </w:tabs>
            </w:pPr>
          </w:p>
        </w:tc>
      </w:tr>
    </w:tbl>
    <w:p w14:paraId="1CB2C637" w14:textId="7655A793" w:rsidR="00BA46E6" w:rsidRDefault="00BA46E6" w:rsidP="00BE2B44">
      <w:pPr>
        <w:tabs>
          <w:tab w:val="left" w:pos="2613"/>
        </w:tabs>
        <w:rPr>
          <w:sz w:val="32"/>
          <w:szCs w:val="32"/>
          <w:lang w:bidi="ar-EG"/>
        </w:rPr>
      </w:pPr>
    </w:p>
    <w:p w14:paraId="4F0AAEA2" w14:textId="77777777" w:rsidR="00BA46E6" w:rsidRDefault="00BA46E6">
      <w:pPr>
        <w:rPr>
          <w:sz w:val="32"/>
          <w:szCs w:val="32"/>
          <w:lang w:bidi="ar-EG"/>
        </w:rPr>
      </w:pPr>
      <w:r>
        <w:rPr>
          <w:sz w:val="32"/>
          <w:szCs w:val="32"/>
          <w:lang w:bidi="ar-EG"/>
        </w:rPr>
        <w:br w:type="page"/>
      </w:r>
    </w:p>
    <w:p w14:paraId="0192C329" w14:textId="77777777" w:rsidR="0017548F" w:rsidRDefault="0017548F" w:rsidP="00BE2B44">
      <w:pPr>
        <w:tabs>
          <w:tab w:val="left" w:pos="2613"/>
        </w:tabs>
        <w:rPr>
          <w:sz w:val="32"/>
          <w:szCs w:val="32"/>
          <w:lang w:bidi="ar-EG"/>
        </w:rPr>
      </w:pPr>
    </w:p>
    <w:p w14:paraId="3B6824E9" w14:textId="7A6EAC9E" w:rsidR="00BA46E6" w:rsidRPr="009254EE" w:rsidRDefault="00BA46E6" w:rsidP="00BE2B44">
      <w:pPr>
        <w:tabs>
          <w:tab w:val="left" w:pos="2613"/>
        </w:tabs>
        <w:rPr>
          <w:b/>
          <w:bCs/>
          <w:color w:val="FF0000"/>
          <w:sz w:val="32"/>
          <w:szCs w:val="32"/>
          <w:u w:val="single"/>
          <w:lang w:bidi="ar-EG"/>
        </w:rPr>
      </w:pPr>
      <w:r w:rsidRPr="009254EE">
        <w:rPr>
          <w:b/>
          <w:bCs/>
          <w:color w:val="FF0000"/>
          <w:sz w:val="32"/>
          <w:szCs w:val="32"/>
          <w:u w:val="single"/>
          <w:lang w:bidi="ar-EG"/>
        </w:rPr>
        <w:t>Program Mission</w:t>
      </w:r>
    </w:p>
    <w:p w14:paraId="43AB73FC" w14:textId="77777777" w:rsidR="00BA46E6" w:rsidRPr="00BD5506" w:rsidRDefault="00BA46E6" w:rsidP="00BA46E6">
      <w:pPr>
        <w:pBdr>
          <w:top w:val="thickThinSmallGap" w:sz="24" w:space="1" w:color="auto"/>
          <w:left w:val="thickThinSmallGap" w:sz="24" w:space="4" w:color="auto"/>
          <w:bottom w:val="thinThickSmallGap" w:sz="24" w:space="1" w:color="auto"/>
          <w:right w:val="thinThickSmallGap" w:sz="24" w:space="4" w:color="auto"/>
        </w:pBdr>
        <w:shd w:val="clear" w:color="auto" w:fill="CCFFFF"/>
        <w:jc w:val="both"/>
        <w:rPr>
          <w:rFonts w:asciiTheme="minorBidi" w:hAnsiTheme="minorBidi"/>
          <w:sz w:val="24"/>
          <w:szCs w:val="24"/>
          <w:rtl/>
          <w:lang w:bidi="ar-EG"/>
        </w:rPr>
      </w:pPr>
      <w:r w:rsidRPr="00BD5506">
        <w:rPr>
          <w:rFonts w:asciiTheme="minorBidi" w:hAnsiTheme="minorBidi"/>
          <w:sz w:val="28"/>
          <w:szCs w:val="28"/>
          <w:lang w:bidi="ar-EG"/>
        </w:rPr>
        <w:t>“To provide an integrated and high-quality education in Civil Engineering and to achieve academic, professional and ethical standards in order to prepare a graduate with high academic level provided with skills enabling him to compete in the local and regional labor market; to conduct scientific research and to satisfy the needs of the community.</w:t>
      </w:r>
      <w:r w:rsidRPr="00BD5506">
        <w:rPr>
          <w:rFonts w:asciiTheme="minorBidi" w:hAnsiTheme="minorBidi"/>
          <w:sz w:val="24"/>
          <w:szCs w:val="24"/>
          <w:lang w:bidi="ar-EG"/>
        </w:rPr>
        <w:t>”</w:t>
      </w:r>
    </w:p>
    <w:tbl>
      <w:tblPr>
        <w:tblStyle w:val="TableGrid"/>
        <w:tblW w:w="0" w:type="auto"/>
        <w:tblLook w:val="04A0" w:firstRow="1" w:lastRow="0" w:firstColumn="1" w:lastColumn="0" w:noHBand="0" w:noVBand="1"/>
      </w:tblPr>
      <w:tblGrid>
        <w:gridCol w:w="3685"/>
        <w:gridCol w:w="5665"/>
      </w:tblGrid>
      <w:tr w:rsidR="00BA46E6" w:rsidRPr="00BD5506" w14:paraId="623C7921" w14:textId="77777777" w:rsidTr="000F2EA3">
        <w:tc>
          <w:tcPr>
            <w:tcW w:w="3685" w:type="dxa"/>
          </w:tcPr>
          <w:p w14:paraId="2DCA7004" w14:textId="5876C0B8" w:rsidR="00BA46E6" w:rsidRPr="009254EE" w:rsidRDefault="009254EE" w:rsidP="009254EE">
            <w:pPr>
              <w:tabs>
                <w:tab w:val="left" w:pos="2613"/>
              </w:tabs>
              <w:jc w:val="center"/>
              <w:rPr>
                <w:b/>
                <w:bCs/>
                <w:sz w:val="24"/>
                <w:szCs w:val="24"/>
                <w:highlight w:val="cyan"/>
                <w:lang w:bidi="ar-EG"/>
              </w:rPr>
            </w:pPr>
            <w:r w:rsidRPr="009254EE">
              <w:rPr>
                <w:b/>
                <w:bCs/>
                <w:sz w:val="24"/>
                <w:szCs w:val="24"/>
                <w:highlight w:val="cyan"/>
                <w:lang w:bidi="ar-EG"/>
              </w:rPr>
              <w:t>Program Mission</w:t>
            </w:r>
          </w:p>
        </w:tc>
        <w:tc>
          <w:tcPr>
            <w:tcW w:w="5665" w:type="dxa"/>
          </w:tcPr>
          <w:p w14:paraId="4A38059F" w14:textId="5E0584E7" w:rsidR="00BA46E6" w:rsidRPr="009254EE" w:rsidRDefault="009254EE" w:rsidP="009254EE">
            <w:pPr>
              <w:tabs>
                <w:tab w:val="left" w:pos="2613"/>
              </w:tabs>
              <w:jc w:val="center"/>
              <w:rPr>
                <w:sz w:val="24"/>
                <w:szCs w:val="24"/>
                <w:highlight w:val="cyan"/>
                <w:lang w:bidi="ar-EG"/>
              </w:rPr>
            </w:pPr>
            <w:r w:rsidRPr="009254EE">
              <w:rPr>
                <w:b/>
                <w:bCs/>
                <w:sz w:val="24"/>
                <w:szCs w:val="24"/>
                <w:highlight w:val="cyan"/>
                <w:lang w:bidi="ar-EG"/>
              </w:rPr>
              <w:t>Program Aims</w:t>
            </w:r>
          </w:p>
        </w:tc>
      </w:tr>
      <w:tr w:rsidR="00BA46E6" w:rsidRPr="00BD5506" w14:paraId="246F25CF" w14:textId="77777777" w:rsidTr="000F2EA3">
        <w:tc>
          <w:tcPr>
            <w:tcW w:w="3685" w:type="dxa"/>
            <w:vAlign w:val="center"/>
          </w:tcPr>
          <w:p w14:paraId="44FFD50F" w14:textId="584E770B" w:rsidR="00BA46E6" w:rsidRPr="000F2EA3" w:rsidRDefault="00BD5506" w:rsidP="009254EE">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lang w:bidi="ar-EG"/>
              </w:rPr>
              <w:t>To provide an integrated and high-quality education</w:t>
            </w:r>
          </w:p>
        </w:tc>
        <w:tc>
          <w:tcPr>
            <w:tcW w:w="5665" w:type="dxa"/>
            <w:vAlign w:val="center"/>
          </w:tcPr>
          <w:p w14:paraId="259D73C5" w14:textId="32A8729B" w:rsidR="00BA46E6" w:rsidRPr="000F2EA3" w:rsidRDefault="00BA46E6" w:rsidP="00BA46E6">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rPr>
              <w:t xml:space="preserve">1) Apply a wide spectrum of engineering knowledge, </w:t>
            </w:r>
            <w:proofErr w:type="gramStart"/>
            <w:r w:rsidRPr="000F2EA3">
              <w:rPr>
                <w:rFonts w:asciiTheme="majorBidi" w:hAnsiTheme="majorBidi" w:cstheme="majorBidi"/>
                <w:sz w:val="24"/>
                <w:szCs w:val="24"/>
              </w:rPr>
              <w:t>science</w:t>
            </w:r>
            <w:proofErr w:type="gramEnd"/>
            <w:r w:rsidRPr="000F2EA3">
              <w:rPr>
                <w:rFonts w:asciiTheme="majorBidi" w:hAnsiTheme="majorBidi" w:cstheme="majorBidi"/>
                <w:sz w:val="24"/>
                <w:szCs w:val="24"/>
              </w:rPr>
              <w:t xml:space="preserve"> and specialized skills with analytical, critical and systemic thinking to identify and solve engineering problems in real life and in civil engineering design.</w:t>
            </w:r>
          </w:p>
        </w:tc>
      </w:tr>
      <w:tr w:rsidR="00BA46E6" w:rsidRPr="00BD5506" w14:paraId="0544472C" w14:textId="77777777" w:rsidTr="000F2EA3">
        <w:tc>
          <w:tcPr>
            <w:tcW w:w="3685" w:type="dxa"/>
            <w:vAlign w:val="center"/>
          </w:tcPr>
          <w:p w14:paraId="237FC6A7" w14:textId="76D9BAEA" w:rsidR="00BA46E6" w:rsidRPr="000F2EA3" w:rsidRDefault="00BD5506" w:rsidP="009254EE">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lang w:bidi="ar-EG"/>
              </w:rPr>
              <w:t>….</w:t>
            </w:r>
            <w:r w:rsidRPr="000F2EA3">
              <w:rPr>
                <w:rFonts w:asciiTheme="majorBidi" w:hAnsiTheme="majorBidi" w:cstheme="majorBidi"/>
                <w:sz w:val="24"/>
                <w:szCs w:val="24"/>
                <w:lang w:bidi="ar-EG"/>
              </w:rPr>
              <w:t xml:space="preserve">to achieve academic, </w:t>
            </w:r>
            <w:proofErr w:type="gramStart"/>
            <w:r w:rsidRPr="000F2EA3">
              <w:rPr>
                <w:rFonts w:asciiTheme="majorBidi" w:hAnsiTheme="majorBidi" w:cstheme="majorBidi"/>
                <w:sz w:val="24"/>
                <w:szCs w:val="24"/>
                <w:lang w:bidi="ar-EG"/>
              </w:rPr>
              <w:t>professional</w:t>
            </w:r>
            <w:proofErr w:type="gramEnd"/>
            <w:r w:rsidRPr="000F2EA3">
              <w:rPr>
                <w:rFonts w:asciiTheme="majorBidi" w:hAnsiTheme="majorBidi" w:cstheme="majorBidi"/>
                <w:sz w:val="24"/>
                <w:szCs w:val="24"/>
                <w:lang w:bidi="ar-EG"/>
              </w:rPr>
              <w:t xml:space="preserve"> and ethical standards</w:t>
            </w:r>
          </w:p>
        </w:tc>
        <w:tc>
          <w:tcPr>
            <w:tcW w:w="5665" w:type="dxa"/>
          </w:tcPr>
          <w:p w14:paraId="77F4CC08" w14:textId="03416C9E" w:rsidR="00BA46E6" w:rsidRPr="000F2EA3" w:rsidRDefault="00BA46E6" w:rsidP="00BA46E6">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rPr>
              <w:t>2) Behave professionally and adhere to engineering ethics and standards and work to develop the profession and the community and promote sustainability principles</w:t>
            </w:r>
          </w:p>
        </w:tc>
      </w:tr>
      <w:tr w:rsidR="00BD5506" w:rsidRPr="00BD5506" w14:paraId="6311DB8B" w14:textId="77777777" w:rsidTr="000F2EA3">
        <w:tc>
          <w:tcPr>
            <w:tcW w:w="3685" w:type="dxa"/>
            <w:vMerge w:val="restart"/>
            <w:vAlign w:val="center"/>
          </w:tcPr>
          <w:p w14:paraId="276B04A1" w14:textId="6ABB1BA6" w:rsidR="00BD5506" w:rsidRPr="000F2EA3" w:rsidRDefault="00BD5506" w:rsidP="009254EE">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lang w:bidi="ar-EG"/>
              </w:rPr>
              <w:t xml:space="preserve">… </w:t>
            </w:r>
            <w:r w:rsidRPr="000F2EA3">
              <w:rPr>
                <w:rFonts w:asciiTheme="majorBidi" w:hAnsiTheme="majorBidi" w:cstheme="majorBidi"/>
                <w:sz w:val="24"/>
                <w:szCs w:val="24"/>
                <w:lang w:bidi="ar-EG"/>
              </w:rPr>
              <w:t>to prepare a graduate with high academic level provided with skills</w:t>
            </w:r>
            <w:r w:rsidRPr="000F2EA3">
              <w:rPr>
                <w:rFonts w:asciiTheme="majorBidi" w:hAnsiTheme="majorBidi" w:cstheme="majorBidi"/>
                <w:sz w:val="24"/>
                <w:szCs w:val="24"/>
                <w:lang w:bidi="ar-EG"/>
              </w:rPr>
              <w:t xml:space="preserve"> </w:t>
            </w:r>
            <w:r w:rsidRPr="000F2EA3">
              <w:rPr>
                <w:rFonts w:asciiTheme="majorBidi" w:hAnsiTheme="majorBidi" w:cstheme="majorBidi"/>
                <w:sz w:val="24"/>
                <w:szCs w:val="24"/>
                <w:lang w:bidi="ar-EG"/>
              </w:rPr>
              <w:t>enabling him to compete in the local and regional labor market</w:t>
            </w:r>
          </w:p>
        </w:tc>
        <w:tc>
          <w:tcPr>
            <w:tcW w:w="5665" w:type="dxa"/>
          </w:tcPr>
          <w:p w14:paraId="4F9D5D51" w14:textId="7FF0A7BC" w:rsidR="00BD5506" w:rsidRPr="000F2EA3" w:rsidRDefault="00BD5506" w:rsidP="00BA46E6">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rPr>
              <w:t xml:space="preserve">3) Work in and lead a heterogeneous team and display leadership qualities, managerial </w:t>
            </w:r>
            <w:proofErr w:type="gramStart"/>
            <w:r w:rsidRPr="000F2EA3">
              <w:rPr>
                <w:rFonts w:asciiTheme="majorBidi" w:hAnsiTheme="majorBidi" w:cstheme="majorBidi"/>
                <w:sz w:val="24"/>
                <w:szCs w:val="24"/>
              </w:rPr>
              <w:t>skills</w:t>
            </w:r>
            <w:proofErr w:type="gramEnd"/>
            <w:r w:rsidRPr="000F2EA3">
              <w:rPr>
                <w:rFonts w:asciiTheme="majorBidi" w:hAnsiTheme="majorBidi" w:cstheme="majorBidi"/>
                <w:sz w:val="24"/>
                <w:szCs w:val="24"/>
              </w:rPr>
              <w:t xml:space="preserve"> and entrepreneurial skills. </w:t>
            </w:r>
          </w:p>
        </w:tc>
      </w:tr>
      <w:tr w:rsidR="00BD5506" w:rsidRPr="00BD5506" w14:paraId="6B203483" w14:textId="77777777" w:rsidTr="000F2EA3">
        <w:tc>
          <w:tcPr>
            <w:tcW w:w="3685" w:type="dxa"/>
            <w:vMerge/>
            <w:vAlign w:val="center"/>
          </w:tcPr>
          <w:p w14:paraId="3F204BA6" w14:textId="77777777" w:rsidR="00BD5506" w:rsidRPr="000F2EA3" w:rsidRDefault="00BD5506" w:rsidP="009254EE">
            <w:pPr>
              <w:tabs>
                <w:tab w:val="left" w:pos="2613"/>
              </w:tabs>
              <w:rPr>
                <w:rFonts w:asciiTheme="majorBidi" w:hAnsiTheme="majorBidi" w:cstheme="majorBidi"/>
                <w:sz w:val="24"/>
                <w:szCs w:val="24"/>
                <w:lang w:bidi="ar-EG"/>
              </w:rPr>
            </w:pPr>
          </w:p>
        </w:tc>
        <w:tc>
          <w:tcPr>
            <w:tcW w:w="5665" w:type="dxa"/>
          </w:tcPr>
          <w:p w14:paraId="5502E536" w14:textId="4E5FDC4C" w:rsidR="00BD5506" w:rsidRPr="000F2EA3" w:rsidRDefault="00BD5506" w:rsidP="00BA46E6">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rPr>
              <w:t>4) Use techniques, skills, and modern engineering tools necessary for engineering practice and latest development in civil engineering applications.</w:t>
            </w:r>
          </w:p>
        </w:tc>
      </w:tr>
      <w:tr w:rsidR="00BA46E6" w:rsidRPr="00BD5506" w14:paraId="0602B0A0" w14:textId="77777777" w:rsidTr="000F2EA3">
        <w:tc>
          <w:tcPr>
            <w:tcW w:w="3685" w:type="dxa"/>
            <w:vAlign w:val="center"/>
          </w:tcPr>
          <w:p w14:paraId="4D8B7502" w14:textId="377B5BC7" w:rsidR="00BA46E6" w:rsidRPr="000F2EA3" w:rsidRDefault="000F2EA3" w:rsidP="009254EE">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lang w:bidi="ar-EG"/>
              </w:rPr>
              <w:t xml:space="preserve">… </w:t>
            </w:r>
            <w:r w:rsidR="00950257" w:rsidRPr="000F2EA3">
              <w:rPr>
                <w:rFonts w:asciiTheme="majorBidi" w:hAnsiTheme="majorBidi" w:cstheme="majorBidi"/>
                <w:sz w:val="24"/>
                <w:szCs w:val="24"/>
                <w:lang w:bidi="ar-EG"/>
              </w:rPr>
              <w:t>to conduct scientific research and to satisfy the needs of the community.”</w:t>
            </w:r>
          </w:p>
        </w:tc>
        <w:tc>
          <w:tcPr>
            <w:tcW w:w="5665" w:type="dxa"/>
          </w:tcPr>
          <w:p w14:paraId="7A14AB75" w14:textId="4E9329E6" w:rsidR="00BA46E6" w:rsidRPr="000F2EA3" w:rsidRDefault="00BA46E6" w:rsidP="00BA46E6">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rPr>
              <w:t>5) Study the effects of engineering solutions on society and the environment.</w:t>
            </w:r>
          </w:p>
        </w:tc>
      </w:tr>
      <w:tr w:rsidR="00BA46E6" w:rsidRPr="00BD5506" w14:paraId="2275060C" w14:textId="77777777" w:rsidTr="000F2EA3">
        <w:tc>
          <w:tcPr>
            <w:tcW w:w="3685" w:type="dxa"/>
            <w:vAlign w:val="center"/>
          </w:tcPr>
          <w:p w14:paraId="303EAD30" w14:textId="044CB337" w:rsidR="00BA46E6" w:rsidRPr="000F2EA3" w:rsidRDefault="00950257" w:rsidP="009254EE">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lang w:bidi="ar-EG"/>
              </w:rPr>
              <w:t>… to prepare a graduate with high academic level provided with skills enabling him to compete in the local and regional labor market</w:t>
            </w:r>
          </w:p>
        </w:tc>
        <w:tc>
          <w:tcPr>
            <w:tcW w:w="5665" w:type="dxa"/>
          </w:tcPr>
          <w:p w14:paraId="6F86D3B7" w14:textId="7EBB31AB" w:rsidR="00BA46E6" w:rsidRPr="000F2EA3" w:rsidRDefault="00BA46E6" w:rsidP="00BA46E6">
            <w:pPr>
              <w:tabs>
                <w:tab w:val="left" w:pos="2613"/>
              </w:tabs>
              <w:rPr>
                <w:rFonts w:asciiTheme="majorBidi" w:hAnsiTheme="majorBidi" w:cstheme="majorBidi"/>
                <w:sz w:val="24"/>
                <w:szCs w:val="24"/>
                <w:lang w:bidi="ar-EG"/>
              </w:rPr>
            </w:pPr>
            <w:r w:rsidRPr="000F2EA3">
              <w:rPr>
                <w:rFonts w:asciiTheme="majorBidi" w:hAnsiTheme="majorBidi" w:cstheme="majorBidi"/>
                <w:sz w:val="24"/>
                <w:szCs w:val="24"/>
              </w:rPr>
              <w:t>6) Select suitable building materials in terms of strength, durability, suitability to site, temperature, weather conditions, impacts of seawater and environment.</w:t>
            </w:r>
          </w:p>
        </w:tc>
      </w:tr>
      <w:tr w:rsidR="00BD5506" w:rsidRPr="00BD5506" w14:paraId="6AB09F5D" w14:textId="77777777" w:rsidTr="000F2EA3">
        <w:tc>
          <w:tcPr>
            <w:tcW w:w="3685" w:type="dxa"/>
            <w:vMerge w:val="restart"/>
            <w:vAlign w:val="center"/>
          </w:tcPr>
          <w:p w14:paraId="53CE56BE" w14:textId="0C508AA9" w:rsidR="00BD5506" w:rsidRPr="000F2EA3" w:rsidRDefault="009254EE" w:rsidP="009254EE">
            <w:pPr>
              <w:tabs>
                <w:tab w:val="left" w:pos="2613"/>
              </w:tabs>
              <w:rPr>
                <w:rFonts w:asciiTheme="majorBidi" w:hAnsiTheme="majorBidi" w:cstheme="majorBidi"/>
                <w:sz w:val="24"/>
                <w:szCs w:val="24"/>
                <w:lang w:bidi="ar-EG"/>
              </w:rPr>
            </w:pPr>
            <w:proofErr w:type="gramStart"/>
            <w:r w:rsidRPr="000F2EA3">
              <w:rPr>
                <w:rFonts w:asciiTheme="majorBidi" w:hAnsiTheme="majorBidi" w:cstheme="majorBidi"/>
                <w:sz w:val="24"/>
                <w:szCs w:val="24"/>
                <w:lang w:bidi="ar-EG"/>
              </w:rPr>
              <w:t>…</w:t>
            </w:r>
            <w:r w:rsidR="000F2EA3" w:rsidRPr="000F2EA3">
              <w:rPr>
                <w:rFonts w:asciiTheme="majorBidi" w:hAnsiTheme="majorBidi" w:cstheme="majorBidi"/>
                <w:sz w:val="24"/>
                <w:szCs w:val="24"/>
                <w:lang w:bidi="ar-EG"/>
              </w:rPr>
              <w:t>..</w:t>
            </w:r>
            <w:proofErr w:type="gramEnd"/>
            <w:r w:rsidR="00BD5506" w:rsidRPr="000F2EA3">
              <w:rPr>
                <w:rFonts w:asciiTheme="majorBidi" w:hAnsiTheme="majorBidi" w:cstheme="majorBidi"/>
                <w:sz w:val="24"/>
                <w:szCs w:val="24"/>
                <w:lang w:bidi="ar-EG"/>
              </w:rPr>
              <w:t>to conduct scientific research</w:t>
            </w:r>
            <w:r w:rsidR="00BD5506" w:rsidRPr="000F2EA3">
              <w:rPr>
                <w:rFonts w:asciiTheme="majorBidi" w:hAnsiTheme="majorBidi" w:cstheme="majorBidi"/>
                <w:sz w:val="24"/>
                <w:szCs w:val="24"/>
                <w:lang w:bidi="ar-EG"/>
              </w:rPr>
              <w:t xml:space="preserve"> </w:t>
            </w:r>
            <w:r w:rsidR="00BD5506" w:rsidRPr="000F2EA3">
              <w:rPr>
                <w:rFonts w:asciiTheme="majorBidi" w:hAnsiTheme="majorBidi" w:cstheme="majorBidi"/>
                <w:sz w:val="24"/>
                <w:szCs w:val="24"/>
                <w:lang w:bidi="ar-EG"/>
              </w:rPr>
              <w:t>and to satisfy the needs of the community.”</w:t>
            </w:r>
          </w:p>
        </w:tc>
        <w:tc>
          <w:tcPr>
            <w:tcW w:w="5665" w:type="dxa"/>
          </w:tcPr>
          <w:p w14:paraId="2DE2A3BF" w14:textId="14DEAFD8" w:rsidR="00BD5506" w:rsidRPr="000F2EA3" w:rsidRDefault="00BD5506" w:rsidP="00BA46E6">
            <w:pPr>
              <w:tabs>
                <w:tab w:val="left" w:pos="2613"/>
              </w:tabs>
              <w:rPr>
                <w:rFonts w:asciiTheme="majorBidi" w:hAnsiTheme="majorBidi" w:cstheme="majorBidi"/>
                <w:sz w:val="24"/>
                <w:szCs w:val="24"/>
              </w:rPr>
            </w:pPr>
            <w:r w:rsidRPr="000F2EA3">
              <w:rPr>
                <w:rFonts w:asciiTheme="majorBidi" w:hAnsiTheme="majorBidi" w:cstheme="majorBidi"/>
                <w:sz w:val="24"/>
                <w:szCs w:val="24"/>
              </w:rPr>
              <w:t>7) Apply analytical, experimental, design, construction engineering processes with proficiency aided by modern engineering tools and the codes of practice of all civil engineering.</w:t>
            </w:r>
          </w:p>
        </w:tc>
      </w:tr>
      <w:tr w:rsidR="00BD5506" w:rsidRPr="00BD5506" w14:paraId="3F287B28" w14:textId="77777777" w:rsidTr="000F2EA3">
        <w:tc>
          <w:tcPr>
            <w:tcW w:w="3685" w:type="dxa"/>
            <w:vMerge/>
          </w:tcPr>
          <w:p w14:paraId="125E3A07" w14:textId="77777777" w:rsidR="00BD5506" w:rsidRPr="000F2EA3" w:rsidRDefault="00BD5506" w:rsidP="00BA46E6">
            <w:pPr>
              <w:tabs>
                <w:tab w:val="left" w:pos="2613"/>
              </w:tabs>
              <w:rPr>
                <w:rFonts w:asciiTheme="majorBidi" w:hAnsiTheme="majorBidi" w:cstheme="majorBidi"/>
                <w:sz w:val="24"/>
                <w:szCs w:val="24"/>
                <w:lang w:bidi="ar-EG"/>
              </w:rPr>
            </w:pPr>
          </w:p>
        </w:tc>
        <w:tc>
          <w:tcPr>
            <w:tcW w:w="5665" w:type="dxa"/>
          </w:tcPr>
          <w:p w14:paraId="43E4E4C0" w14:textId="0F098C78" w:rsidR="00BD5506" w:rsidRPr="000F2EA3" w:rsidRDefault="00BD5506" w:rsidP="00BA46E6">
            <w:pPr>
              <w:tabs>
                <w:tab w:val="left" w:pos="2613"/>
              </w:tabs>
              <w:rPr>
                <w:rFonts w:asciiTheme="majorBidi" w:hAnsiTheme="majorBidi" w:cstheme="majorBidi"/>
                <w:sz w:val="24"/>
                <w:szCs w:val="24"/>
              </w:rPr>
            </w:pPr>
            <w:r w:rsidRPr="000F2EA3">
              <w:rPr>
                <w:rFonts w:asciiTheme="majorBidi" w:hAnsiTheme="majorBidi" w:cstheme="majorBidi"/>
                <w:sz w:val="24"/>
                <w:szCs w:val="24"/>
              </w:rPr>
              <w:t>8)Master self-learning and life -long learning strategies to communicate effectively using different modes, tools, and languages to deal with academic/professional challenges in a critical and creative manner.</w:t>
            </w:r>
          </w:p>
        </w:tc>
      </w:tr>
      <w:tr w:rsidR="00BD5506" w:rsidRPr="00BD5506" w14:paraId="139A3B7C" w14:textId="77777777" w:rsidTr="000F2EA3">
        <w:tc>
          <w:tcPr>
            <w:tcW w:w="3685" w:type="dxa"/>
            <w:vMerge/>
          </w:tcPr>
          <w:p w14:paraId="7AB16651" w14:textId="77777777" w:rsidR="00BD5506" w:rsidRPr="000F2EA3" w:rsidRDefault="00BD5506" w:rsidP="00BA46E6">
            <w:pPr>
              <w:tabs>
                <w:tab w:val="left" w:pos="2613"/>
              </w:tabs>
              <w:rPr>
                <w:rFonts w:asciiTheme="majorBidi" w:hAnsiTheme="majorBidi" w:cstheme="majorBidi"/>
                <w:sz w:val="24"/>
                <w:szCs w:val="24"/>
                <w:lang w:bidi="ar-EG"/>
              </w:rPr>
            </w:pPr>
          </w:p>
        </w:tc>
        <w:tc>
          <w:tcPr>
            <w:tcW w:w="5665" w:type="dxa"/>
            <w:vAlign w:val="center"/>
          </w:tcPr>
          <w:p w14:paraId="02AF2139" w14:textId="1EE8CB3C" w:rsidR="00BD5506" w:rsidRPr="000F2EA3" w:rsidRDefault="00BD5506" w:rsidP="00BA46E6">
            <w:pPr>
              <w:tabs>
                <w:tab w:val="left" w:pos="2613"/>
              </w:tabs>
              <w:rPr>
                <w:rFonts w:asciiTheme="majorBidi" w:hAnsiTheme="majorBidi" w:cstheme="majorBidi"/>
                <w:sz w:val="24"/>
                <w:szCs w:val="24"/>
              </w:rPr>
            </w:pPr>
            <w:r w:rsidRPr="000F2EA3">
              <w:rPr>
                <w:rFonts w:asciiTheme="majorBidi" w:hAnsiTheme="majorBidi" w:cstheme="majorBidi"/>
                <w:sz w:val="24"/>
                <w:szCs w:val="24"/>
              </w:rPr>
              <w:t>9) Lead, manage, and communicate effectively with designers and site engineers using different tools and principles to meet society's requirements of occupational health, safety, and engineering quality standards.</w:t>
            </w:r>
          </w:p>
        </w:tc>
      </w:tr>
    </w:tbl>
    <w:p w14:paraId="75BBE0C9" w14:textId="77777777" w:rsidR="00BA46E6" w:rsidRPr="0017548F" w:rsidRDefault="00BA46E6" w:rsidP="00BE2B44">
      <w:pPr>
        <w:tabs>
          <w:tab w:val="left" w:pos="2613"/>
        </w:tabs>
        <w:rPr>
          <w:sz w:val="32"/>
          <w:szCs w:val="32"/>
          <w:rtl/>
          <w:lang w:bidi="ar-EG"/>
        </w:rPr>
      </w:pPr>
    </w:p>
    <w:sectPr w:rsidR="00BA46E6" w:rsidRPr="0017548F" w:rsidSect="0073350B">
      <w:headerReference w:type="default" r:id="rId7"/>
      <w:pgSz w:w="12240" w:h="15840"/>
      <w:pgMar w:top="1620" w:right="1440" w:bottom="81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ADE7" w14:textId="77777777" w:rsidR="00E057B7" w:rsidRDefault="00E057B7" w:rsidP="00D33615">
      <w:pPr>
        <w:spacing w:after="0" w:line="240" w:lineRule="auto"/>
      </w:pPr>
      <w:r>
        <w:separator/>
      </w:r>
    </w:p>
  </w:endnote>
  <w:endnote w:type="continuationSeparator" w:id="0">
    <w:p w14:paraId="2E9C5EF1" w14:textId="77777777" w:rsidR="00E057B7" w:rsidRDefault="00E057B7" w:rsidP="00D3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518E" w14:textId="77777777" w:rsidR="00E057B7" w:rsidRDefault="00E057B7" w:rsidP="00D33615">
      <w:pPr>
        <w:spacing w:after="0" w:line="240" w:lineRule="auto"/>
      </w:pPr>
      <w:r>
        <w:separator/>
      </w:r>
    </w:p>
  </w:footnote>
  <w:footnote w:type="continuationSeparator" w:id="0">
    <w:p w14:paraId="361C3BB8" w14:textId="77777777" w:rsidR="00E057B7" w:rsidRDefault="00E057B7" w:rsidP="00D33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1948" w14:textId="68F78AF0" w:rsidR="00D33615" w:rsidRDefault="00D33615" w:rsidP="00D33615">
    <w:pPr>
      <w:pStyle w:val="Header"/>
      <w:jc w:val="right"/>
    </w:pPr>
    <w:r>
      <w:rPr>
        <w:noProof/>
      </w:rPr>
      <w:drawing>
        <wp:anchor distT="0" distB="0" distL="114300" distR="114300" simplePos="0" relativeHeight="251658240" behindDoc="0" locked="0" layoutInCell="1" allowOverlap="1" wp14:anchorId="7B9A1198" wp14:editId="2D9A01C1">
          <wp:simplePos x="0" y="0"/>
          <wp:positionH relativeFrom="margin">
            <wp:align>right</wp:align>
          </wp:positionH>
          <wp:positionV relativeFrom="paragraph">
            <wp:posOffset>6350</wp:posOffset>
          </wp:positionV>
          <wp:extent cx="805815" cy="859790"/>
          <wp:effectExtent l="0" t="0" r="0" b="0"/>
          <wp:wrapSquare wrapText="bothSides"/>
          <wp:docPr id="487285810" name="Picture 487285810" descr="Image result for معهد طيبة العالي للهندسة لوج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معهد طيبة العالي للهندسة لوج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3pt;height:11.3pt" o:bullet="t">
        <v:imagedata r:id="rId1" o:title="msoFD9B"/>
      </v:shape>
    </w:pict>
  </w:numPicBullet>
  <w:abstractNum w:abstractNumId="0" w15:restartNumberingAfterBreak="0">
    <w:nsid w:val="04E74035"/>
    <w:multiLevelType w:val="hybridMultilevel"/>
    <w:tmpl w:val="6B9CE072"/>
    <w:lvl w:ilvl="0" w:tplc="A1664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072F1"/>
    <w:multiLevelType w:val="hybridMultilevel"/>
    <w:tmpl w:val="8A2C4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B0783"/>
    <w:multiLevelType w:val="hybridMultilevel"/>
    <w:tmpl w:val="4DF4FD7C"/>
    <w:lvl w:ilvl="0" w:tplc="B336D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C7FFB"/>
    <w:multiLevelType w:val="hybridMultilevel"/>
    <w:tmpl w:val="2968EB8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2744EE"/>
    <w:multiLevelType w:val="hybridMultilevel"/>
    <w:tmpl w:val="5726BA5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CB2A45"/>
    <w:multiLevelType w:val="hybridMultilevel"/>
    <w:tmpl w:val="7EB41E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911692">
    <w:abstractNumId w:val="2"/>
  </w:num>
  <w:num w:numId="2" w16cid:durableId="443816715">
    <w:abstractNumId w:val="0"/>
  </w:num>
  <w:num w:numId="3" w16cid:durableId="423383053">
    <w:abstractNumId w:val="3"/>
  </w:num>
  <w:num w:numId="4" w16cid:durableId="1759666491">
    <w:abstractNumId w:val="4"/>
  </w:num>
  <w:num w:numId="5" w16cid:durableId="151261368">
    <w:abstractNumId w:val="1"/>
  </w:num>
  <w:num w:numId="6" w16cid:durableId="18588101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DD"/>
    <w:rsid w:val="000531C3"/>
    <w:rsid w:val="00060935"/>
    <w:rsid w:val="000734B1"/>
    <w:rsid w:val="0009260A"/>
    <w:rsid w:val="000934C6"/>
    <w:rsid w:val="000B74B2"/>
    <w:rsid w:val="000F1622"/>
    <w:rsid w:val="000F2EA3"/>
    <w:rsid w:val="001044BF"/>
    <w:rsid w:val="00113E90"/>
    <w:rsid w:val="00165891"/>
    <w:rsid w:val="001724F3"/>
    <w:rsid w:val="0017548F"/>
    <w:rsid w:val="001A0045"/>
    <w:rsid w:val="001A6AAD"/>
    <w:rsid w:val="001E16D7"/>
    <w:rsid w:val="002471D3"/>
    <w:rsid w:val="00252C3B"/>
    <w:rsid w:val="002749A7"/>
    <w:rsid w:val="002C252C"/>
    <w:rsid w:val="003073CB"/>
    <w:rsid w:val="00327651"/>
    <w:rsid w:val="00337887"/>
    <w:rsid w:val="003816B3"/>
    <w:rsid w:val="00381F4E"/>
    <w:rsid w:val="003840FF"/>
    <w:rsid w:val="003A71A9"/>
    <w:rsid w:val="003B140B"/>
    <w:rsid w:val="003D08E7"/>
    <w:rsid w:val="003D1EBE"/>
    <w:rsid w:val="004050BE"/>
    <w:rsid w:val="00412D88"/>
    <w:rsid w:val="00417F96"/>
    <w:rsid w:val="00422C44"/>
    <w:rsid w:val="00454566"/>
    <w:rsid w:val="004B4DE1"/>
    <w:rsid w:val="004F66A9"/>
    <w:rsid w:val="004F6D2A"/>
    <w:rsid w:val="005029C4"/>
    <w:rsid w:val="005160CA"/>
    <w:rsid w:val="0055074A"/>
    <w:rsid w:val="00554475"/>
    <w:rsid w:val="005C301B"/>
    <w:rsid w:val="005D23FE"/>
    <w:rsid w:val="005D74FA"/>
    <w:rsid w:val="00616782"/>
    <w:rsid w:val="0063345B"/>
    <w:rsid w:val="00670AD6"/>
    <w:rsid w:val="006E05C3"/>
    <w:rsid w:val="006E3059"/>
    <w:rsid w:val="007023C6"/>
    <w:rsid w:val="00704A50"/>
    <w:rsid w:val="0073350B"/>
    <w:rsid w:val="007357BC"/>
    <w:rsid w:val="007706BB"/>
    <w:rsid w:val="0077339E"/>
    <w:rsid w:val="0078256A"/>
    <w:rsid w:val="00797ACD"/>
    <w:rsid w:val="007A2D25"/>
    <w:rsid w:val="007C6C4D"/>
    <w:rsid w:val="008137FA"/>
    <w:rsid w:val="00837BCA"/>
    <w:rsid w:val="008719A7"/>
    <w:rsid w:val="008823F4"/>
    <w:rsid w:val="00894042"/>
    <w:rsid w:val="008A20BE"/>
    <w:rsid w:val="008D5F68"/>
    <w:rsid w:val="00902DAA"/>
    <w:rsid w:val="009056C1"/>
    <w:rsid w:val="009254EE"/>
    <w:rsid w:val="00926F91"/>
    <w:rsid w:val="009365D4"/>
    <w:rsid w:val="0094668D"/>
    <w:rsid w:val="00950257"/>
    <w:rsid w:val="009626C5"/>
    <w:rsid w:val="00966845"/>
    <w:rsid w:val="009B53EB"/>
    <w:rsid w:val="00A453DD"/>
    <w:rsid w:val="00A525ED"/>
    <w:rsid w:val="00AB567B"/>
    <w:rsid w:val="00AC2632"/>
    <w:rsid w:val="00AF4C65"/>
    <w:rsid w:val="00AF7C56"/>
    <w:rsid w:val="00B07C94"/>
    <w:rsid w:val="00B14881"/>
    <w:rsid w:val="00BA46E6"/>
    <w:rsid w:val="00BC59AF"/>
    <w:rsid w:val="00BD5506"/>
    <w:rsid w:val="00BE1B9E"/>
    <w:rsid w:val="00BE2B44"/>
    <w:rsid w:val="00BE57B3"/>
    <w:rsid w:val="00BF4174"/>
    <w:rsid w:val="00C43F08"/>
    <w:rsid w:val="00C52F49"/>
    <w:rsid w:val="00C62091"/>
    <w:rsid w:val="00C7785C"/>
    <w:rsid w:val="00CD0545"/>
    <w:rsid w:val="00CD1CC6"/>
    <w:rsid w:val="00CD40A0"/>
    <w:rsid w:val="00CE16D2"/>
    <w:rsid w:val="00D036C4"/>
    <w:rsid w:val="00D33615"/>
    <w:rsid w:val="00D96974"/>
    <w:rsid w:val="00DD5D8A"/>
    <w:rsid w:val="00E057B7"/>
    <w:rsid w:val="00E20821"/>
    <w:rsid w:val="00E244DB"/>
    <w:rsid w:val="00E54D8C"/>
    <w:rsid w:val="00E66F03"/>
    <w:rsid w:val="00E8664A"/>
    <w:rsid w:val="00E942B2"/>
    <w:rsid w:val="00EB6A83"/>
    <w:rsid w:val="00EC6659"/>
    <w:rsid w:val="00EC7488"/>
    <w:rsid w:val="00EC7790"/>
    <w:rsid w:val="00EF4243"/>
    <w:rsid w:val="00F51DC1"/>
    <w:rsid w:val="00F55095"/>
    <w:rsid w:val="00F7721E"/>
    <w:rsid w:val="00F82A18"/>
    <w:rsid w:val="00F87E7D"/>
    <w:rsid w:val="00FD3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BEAF"/>
  <w15:chartTrackingRefBased/>
  <w15:docId w15:val="{152160E8-2D7D-4630-9ECC-3E5320E5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0FF"/>
    <w:pPr>
      <w:ind w:left="720"/>
      <w:contextualSpacing/>
    </w:pPr>
  </w:style>
  <w:style w:type="paragraph" w:styleId="Header">
    <w:name w:val="header"/>
    <w:basedOn w:val="Normal"/>
    <w:link w:val="HeaderChar"/>
    <w:uiPriority w:val="99"/>
    <w:unhideWhenUsed/>
    <w:rsid w:val="00D33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15"/>
  </w:style>
  <w:style w:type="paragraph" w:styleId="Footer">
    <w:name w:val="footer"/>
    <w:basedOn w:val="Normal"/>
    <w:link w:val="FooterChar"/>
    <w:uiPriority w:val="99"/>
    <w:unhideWhenUsed/>
    <w:rsid w:val="00D33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15"/>
  </w:style>
  <w:style w:type="table" w:styleId="TableGrid">
    <w:name w:val="Table Grid"/>
    <w:basedOn w:val="TableNormal"/>
    <w:uiPriority w:val="39"/>
    <w:rsid w:val="001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Yousra Ibrahim</dc:creator>
  <cp:keywords/>
  <dc:description/>
  <cp:lastModifiedBy>Yousra Ibrahim</cp:lastModifiedBy>
  <cp:revision>112</cp:revision>
  <dcterms:created xsi:type="dcterms:W3CDTF">2023-09-10T11:12:00Z</dcterms:created>
  <dcterms:modified xsi:type="dcterms:W3CDTF">2023-10-31T06:57:00Z</dcterms:modified>
</cp:coreProperties>
</file>